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1E9E" w14:textId="77777777" w:rsidR="00AA6FEB" w:rsidRPr="001B3F85" w:rsidRDefault="00AA6FEB" w:rsidP="00AA6FEB">
      <w:pPr>
        <w:rPr>
          <w:rFonts w:ascii="Arial" w:hAnsi="Arial" w:cs="Arial"/>
          <w:i/>
        </w:rPr>
      </w:pPr>
      <w:bookmarkStart w:id="0" w:name="_GoBack"/>
      <w:bookmarkEnd w:id="0"/>
      <w:r>
        <w:rPr>
          <w:rFonts w:ascii="Arial" w:hAnsi="Arial" w:cs="Arial"/>
          <w:i/>
          <w:color w:val="FF0000"/>
          <w:u w:val="single"/>
        </w:rPr>
        <w:t>Please delete</w:t>
      </w:r>
      <w:r w:rsidR="008F57E2">
        <w:rPr>
          <w:rFonts w:ascii="Arial" w:hAnsi="Arial" w:cs="Arial"/>
          <w:i/>
          <w:color w:val="FF0000"/>
          <w:u w:val="single"/>
        </w:rPr>
        <w:t xml:space="preserve"> the box below before sending</w:t>
      </w:r>
      <w:r>
        <w:rPr>
          <w:rFonts w:ascii="Arial" w:hAnsi="Arial" w:cs="Arial"/>
          <w:i/>
          <w:color w:val="FF0000"/>
          <w:u w:val="single"/>
        </w:rPr>
        <w:t xml:space="preserve"> the letter to the A</w:t>
      </w:r>
      <w:r w:rsidRPr="001B3F85">
        <w:rPr>
          <w:rFonts w:ascii="Arial" w:hAnsi="Arial" w:cs="Arial"/>
          <w:i/>
          <w:color w:val="FF0000"/>
          <w:u w:val="single"/>
        </w:rPr>
        <w:t>A.</w:t>
      </w:r>
    </w:p>
    <w:p w14:paraId="660A6F69" w14:textId="77777777" w:rsidR="0047646F" w:rsidRDefault="0047646F"/>
    <w:tbl>
      <w:tblPr>
        <w:tblStyle w:val="TableGrid"/>
        <w:tblW w:w="0" w:type="auto"/>
        <w:tblLook w:val="04A0" w:firstRow="1" w:lastRow="0" w:firstColumn="1" w:lastColumn="0" w:noHBand="0" w:noVBand="1"/>
      </w:tblPr>
      <w:tblGrid>
        <w:gridCol w:w="9016"/>
      </w:tblGrid>
      <w:tr w:rsidR="00AA6FEB" w14:paraId="3D3CDFA2" w14:textId="77777777" w:rsidTr="00AA6FEB">
        <w:trPr>
          <w:trHeight w:val="4477"/>
        </w:trPr>
        <w:tc>
          <w:tcPr>
            <w:tcW w:w="9242" w:type="dxa"/>
          </w:tcPr>
          <w:p w14:paraId="3960EB15" w14:textId="77777777" w:rsidR="00AA6FEB" w:rsidRPr="005B7BD9" w:rsidRDefault="00AA6FEB" w:rsidP="002B62B9">
            <w:pPr>
              <w:rPr>
                <w:rFonts w:ascii="Arial" w:hAnsi="Arial" w:cs="Arial"/>
                <w:i/>
                <w:color w:val="FF0000"/>
                <w:sz w:val="20"/>
                <w:szCs w:val="20"/>
                <w:u w:val="single"/>
              </w:rPr>
            </w:pPr>
          </w:p>
          <w:p w14:paraId="56275999" w14:textId="77777777" w:rsidR="00AA6FEB" w:rsidRDefault="00AA6FEB" w:rsidP="002B62B9">
            <w:pPr>
              <w:rPr>
                <w:rFonts w:ascii="Arial" w:hAnsi="Arial" w:cs="Arial"/>
                <w:sz w:val="28"/>
                <w:szCs w:val="28"/>
                <w:u w:val="single"/>
              </w:rPr>
            </w:pPr>
          </w:p>
          <w:p w14:paraId="3EA51BAC" w14:textId="77777777" w:rsidR="00AA6FEB" w:rsidRPr="0055159B" w:rsidRDefault="00AA6FEB" w:rsidP="00AA6FEB">
            <w:pPr>
              <w:spacing w:line="276" w:lineRule="auto"/>
              <w:jc w:val="center"/>
              <w:rPr>
                <w:rFonts w:ascii="Arial" w:hAnsi="Arial" w:cs="Arial"/>
                <w:sz w:val="28"/>
                <w:szCs w:val="28"/>
                <w:u w:val="single"/>
              </w:rPr>
            </w:pPr>
            <w:r w:rsidRPr="0055159B">
              <w:rPr>
                <w:rFonts w:ascii="Arial" w:hAnsi="Arial" w:cs="Arial"/>
                <w:sz w:val="28"/>
                <w:szCs w:val="28"/>
                <w:u w:val="single"/>
              </w:rPr>
              <w:t>Model referral letter</w:t>
            </w:r>
            <w:r>
              <w:rPr>
                <w:rFonts w:ascii="Arial" w:hAnsi="Arial" w:cs="Arial"/>
                <w:sz w:val="28"/>
                <w:szCs w:val="28"/>
                <w:u w:val="single"/>
              </w:rPr>
              <w:t xml:space="preserve"> to be used by </w:t>
            </w:r>
            <w:r w:rsidRPr="0055159B">
              <w:rPr>
                <w:rFonts w:ascii="Arial" w:hAnsi="Arial" w:cs="Arial"/>
                <w:sz w:val="28"/>
                <w:szCs w:val="28"/>
                <w:u w:val="single"/>
              </w:rPr>
              <w:t>registered medical practitioner to</w:t>
            </w:r>
            <w:r>
              <w:rPr>
                <w:rFonts w:ascii="Arial" w:hAnsi="Arial" w:cs="Arial"/>
                <w:sz w:val="28"/>
                <w:szCs w:val="28"/>
                <w:u w:val="single"/>
              </w:rPr>
              <w:t xml:space="preserve"> </w:t>
            </w:r>
            <w:r w:rsidRPr="0055159B">
              <w:rPr>
                <w:rFonts w:ascii="Arial" w:hAnsi="Arial" w:cs="Arial"/>
                <w:sz w:val="28"/>
                <w:szCs w:val="28"/>
                <w:u w:val="single"/>
              </w:rPr>
              <w:t xml:space="preserve">the Human Tissue Authority for </w:t>
            </w:r>
            <w:r>
              <w:rPr>
                <w:rFonts w:ascii="Arial" w:hAnsi="Arial" w:cs="Arial"/>
                <w:sz w:val="28"/>
                <w:szCs w:val="28"/>
                <w:u w:val="single"/>
              </w:rPr>
              <w:t>bone marrow and PBSC</w:t>
            </w:r>
            <w:r w:rsidR="00CE33CE">
              <w:rPr>
                <w:rFonts w:ascii="Arial" w:hAnsi="Arial" w:cs="Arial"/>
                <w:sz w:val="28"/>
                <w:szCs w:val="28"/>
                <w:u w:val="single"/>
              </w:rPr>
              <w:t xml:space="preserve"> donation</w:t>
            </w:r>
          </w:p>
          <w:p w14:paraId="5F236E33" w14:textId="77777777" w:rsidR="00AA6FEB" w:rsidRPr="005E3CBF" w:rsidRDefault="00AA6FEB" w:rsidP="002B62B9">
            <w:pPr>
              <w:rPr>
                <w:rFonts w:ascii="Arial" w:hAnsi="Arial" w:cs="Arial"/>
                <w:i/>
              </w:rPr>
            </w:pPr>
          </w:p>
          <w:p w14:paraId="6D4776C3" w14:textId="77777777" w:rsidR="00AA6FEB" w:rsidRPr="00E04E64" w:rsidRDefault="00AA6FEB" w:rsidP="002B62B9">
            <w:pPr>
              <w:rPr>
                <w:rFonts w:ascii="Arial" w:hAnsi="Arial" w:cs="Arial"/>
                <w:i/>
                <w:szCs w:val="20"/>
              </w:rPr>
            </w:pPr>
            <w:r w:rsidRPr="00E04E64">
              <w:rPr>
                <w:rFonts w:ascii="Arial" w:hAnsi="Arial" w:cs="Arial"/>
                <w:i/>
                <w:szCs w:val="20"/>
              </w:rPr>
              <w:t>This template has been designed to ensure that referral letters to the Human Tissue Authority (HTA), which is represented by Accredited Assessors (AAs) for this purpose, capture the required statutory information as well as information required as part of HTA policy.  This letter also acts as the instruction to the AA to begin procedures for undertaking the donor, person consenting on behalf of the donor and recipient interviews.</w:t>
            </w:r>
          </w:p>
          <w:p w14:paraId="69A407AE" w14:textId="77777777" w:rsidR="00AA6FEB" w:rsidRPr="00E04E64" w:rsidRDefault="00AA6FEB" w:rsidP="002B62B9">
            <w:pPr>
              <w:rPr>
                <w:rFonts w:ascii="Arial" w:hAnsi="Arial" w:cs="Arial"/>
                <w:i/>
                <w:szCs w:val="20"/>
              </w:rPr>
            </w:pPr>
          </w:p>
          <w:p w14:paraId="54C78D54" w14:textId="77777777" w:rsidR="00AA6FEB" w:rsidRPr="00E04E64" w:rsidRDefault="00AA6FEB" w:rsidP="002B62B9">
            <w:pPr>
              <w:rPr>
                <w:rFonts w:ascii="Arial" w:hAnsi="Arial" w:cs="Arial"/>
                <w:szCs w:val="20"/>
              </w:rPr>
            </w:pPr>
            <w:r w:rsidRPr="00E04E64">
              <w:rPr>
                <w:rFonts w:ascii="Arial" w:hAnsi="Arial" w:cs="Arial"/>
                <w:szCs w:val="20"/>
              </w:rPr>
              <w:t xml:space="preserve">Guidance is provided in red </w:t>
            </w:r>
            <w:proofErr w:type="gramStart"/>
            <w:r w:rsidRPr="00E04E64">
              <w:rPr>
                <w:rFonts w:ascii="Arial" w:hAnsi="Arial" w:cs="Arial"/>
                <w:szCs w:val="20"/>
              </w:rPr>
              <w:t>font, and</w:t>
            </w:r>
            <w:proofErr w:type="gramEnd"/>
            <w:r w:rsidRPr="00E04E64">
              <w:rPr>
                <w:rFonts w:ascii="Arial" w:hAnsi="Arial" w:cs="Arial"/>
                <w:szCs w:val="20"/>
              </w:rPr>
              <w:t xml:space="preserve"> should be deleted before the letter is sent to the AA.</w:t>
            </w:r>
          </w:p>
          <w:p w14:paraId="0685B7AB" w14:textId="77777777" w:rsidR="00AA6FEB" w:rsidRPr="00E04E64" w:rsidRDefault="00AA6FEB" w:rsidP="002B62B9">
            <w:pPr>
              <w:rPr>
                <w:rFonts w:ascii="Arial" w:hAnsi="Arial" w:cs="Arial"/>
                <w:i/>
                <w:szCs w:val="20"/>
              </w:rPr>
            </w:pPr>
          </w:p>
          <w:p w14:paraId="52E3E107" w14:textId="77777777" w:rsidR="00E04E64" w:rsidRDefault="00AA6FEB" w:rsidP="002B62B9">
            <w:pPr>
              <w:rPr>
                <w:rFonts w:ascii="Arial" w:hAnsi="Arial" w:cs="Arial"/>
                <w:i/>
                <w:szCs w:val="20"/>
              </w:rPr>
            </w:pPr>
            <w:r w:rsidRPr="00E04E64">
              <w:rPr>
                <w:rFonts w:ascii="Arial" w:hAnsi="Arial" w:cs="Arial"/>
                <w:i/>
                <w:szCs w:val="20"/>
              </w:rPr>
              <w:t xml:space="preserve">Further information and guidance </w:t>
            </w:r>
            <w:proofErr w:type="gramStart"/>
            <w:r w:rsidRPr="00E04E64">
              <w:rPr>
                <w:rFonts w:ascii="Arial" w:hAnsi="Arial" w:cs="Arial"/>
                <w:i/>
                <w:szCs w:val="20"/>
              </w:rPr>
              <w:t>is</w:t>
            </w:r>
            <w:proofErr w:type="gramEnd"/>
            <w:r w:rsidRPr="00E04E64">
              <w:rPr>
                <w:rFonts w:ascii="Arial" w:hAnsi="Arial" w:cs="Arial"/>
                <w:i/>
                <w:szCs w:val="20"/>
              </w:rPr>
              <w:t xml:space="preserve"> available in the</w:t>
            </w:r>
            <w:r w:rsidR="00E04E64">
              <w:rPr>
                <w:rFonts w:ascii="Arial" w:hAnsi="Arial" w:cs="Arial"/>
                <w:i/>
                <w:szCs w:val="20"/>
              </w:rPr>
              <w:t>:</w:t>
            </w:r>
          </w:p>
          <w:p w14:paraId="0B3CB571" w14:textId="77777777" w:rsidR="00D44361" w:rsidRDefault="00A75743" w:rsidP="002B62B9">
            <w:pPr>
              <w:rPr>
                <w:rFonts w:ascii="Arial" w:hAnsi="Arial" w:cs="Arial"/>
                <w:i/>
                <w:szCs w:val="20"/>
              </w:rPr>
            </w:pPr>
            <w:hyperlink r:id="rId8" w:history="1">
              <w:r w:rsidR="00D44361" w:rsidRPr="00D44361">
                <w:rPr>
                  <w:rStyle w:val="Hyperlink"/>
                  <w:rFonts w:ascii="Arial" w:hAnsi="Arial" w:cs="Arial"/>
                  <w:i/>
                  <w:szCs w:val="20"/>
                </w:rPr>
                <w:t>HTA Code of Practice G</w:t>
              </w:r>
            </w:hyperlink>
          </w:p>
          <w:p w14:paraId="3309791B" w14:textId="77777777" w:rsidR="00AA6FEB" w:rsidRPr="00E04E64" w:rsidRDefault="00A75743" w:rsidP="00E04E64">
            <w:pPr>
              <w:rPr>
                <w:rFonts w:ascii="Arial" w:hAnsi="Arial" w:cs="Arial"/>
                <w:i/>
                <w:szCs w:val="20"/>
              </w:rPr>
            </w:pPr>
            <w:hyperlink r:id="rId9" w:history="1">
              <w:r w:rsidR="00AA6FEB" w:rsidRPr="00E04E64">
                <w:rPr>
                  <w:rStyle w:val="Hyperlink"/>
                  <w:rFonts w:ascii="Arial" w:hAnsi="Arial" w:cs="Arial"/>
                  <w:i/>
                  <w:szCs w:val="20"/>
                </w:rPr>
                <w:t xml:space="preserve">HTA Guidance for bone marrow and PBSC transplant </w:t>
              </w:r>
              <w:r w:rsidR="00E04E64" w:rsidRPr="00E04E64">
                <w:rPr>
                  <w:rStyle w:val="Hyperlink"/>
                  <w:rFonts w:ascii="Arial" w:hAnsi="Arial" w:cs="Arial"/>
                  <w:i/>
                  <w:szCs w:val="20"/>
                </w:rPr>
                <w:t>teams and Accredited Assessors</w:t>
              </w:r>
            </w:hyperlink>
          </w:p>
          <w:p w14:paraId="0D77DE79" w14:textId="77777777" w:rsidR="00E04E64" w:rsidRPr="00E04E64" w:rsidRDefault="00A75743" w:rsidP="002B62B9">
            <w:pPr>
              <w:rPr>
                <w:rFonts w:ascii="Arial" w:hAnsi="Arial" w:cs="Arial"/>
                <w:i/>
                <w:szCs w:val="20"/>
              </w:rPr>
            </w:pPr>
            <w:hyperlink r:id="rId10" w:history="1">
              <w:r w:rsidR="00E04E64" w:rsidRPr="00E04E64">
                <w:rPr>
                  <w:rStyle w:val="Hyperlink"/>
                  <w:rFonts w:ascii="Arial" w:hAnsi="Arial" w:cs="Arial"/>
                  <w:i/>
                  <w:lang w:val="en"/>
                </w:rPr>
                <w:t>Guidance for transplant teams, Independent Assessors and Accredited Assessors in Scotland</w:t>
              </w:r>
            </w:hyperlink>
          </w:p>
          <w:p w14:paraId="4A9E7D61" w14:textId="77777777" w:rsidR="00AA6FEB" w:rsidRDefault="00AA6FEB" w:rsidP="002B62B9">
            <w:pPr>
              <w:jc w:val="center"/>
              <w:rPr>
                <w:rFonts w:ascii="Arial" w:hAnsi="Arial" w:cs="Arial"/>
                <w:sz w:val="28"/>
                <w:szCs w:val="28"/>
                <w:u w:val="single"/>
              </w:rPr>
            </w:pPr>
          </w:p>
        </w:tc>
      </w:tr>
    </w:tbl>
    <w:p w14:paraId="635C2B2E" w14:textId="77777777" w:rsidR="00AA6FEB" w:rsidRDefault="00AA6FEB"/>
    <w:p w14:paraId="61F1820A" w14:textId="77777777" w:rsidR="00AA6FEB" w:rsidRPr="00E75F38" w:rsidRDefault="00AA6FEB" w:rsidP="00AA6FEB">
      <w:pPr>
        <w:spacing w:line="320" w:lineRule="exact"/>
        <w:rPr>
          <w:rFonts w:ascii="Arial" w:hAnsi="Arial" w:cs="Arial"/>
        </w:rPr>
      </w:pPr>
      <w:r w:rsidRPr="00E75F38">
        <w:rPr>
          <w:rFonts w:ascii="Arial" w:hAnsi="Arial" w:cs="Arial"/>
        </w:rPr>
        <w:t>Dear HTA,</w:t>
      </w:r>
    </w:p>
    <w:p w14:paraId="09169CEB" w14:textId="77777777" w:rsidR="00AA6FEB" w:rsidRPr="00E75F38" w:rsidRDefault="00AA6FEB" w:rsidP="00AA6FEB">
      <w:pPr>
        <w:spacing w:line="320" w:lineRule="exact"/>
        <w:rPr>
          <w:rFonts w:ascii="Arial" w:hAnsi="Arial" w:cs="Arial"/>
        </w:rPr>
      </w:pPr>
    </w:p>
    <w:p w14:paraId="438E8A55" w14:textId="77777777" w:rsidR="00AA6FEB" w:rsidRPr="00E75F38" w:rsidRDefault="00AA6FEB" w:rsidP="00AA6FEB">
      <w:pPr>
        <w:spacing w:line="320" w:lineRule="exact"/>
        <w:rPr>
          <w:rFonts w:ascii="Arial" w:hAnsi="Arial" w:cs="Arial"/>
        </w:rPr>
      </w:pPr>
      <w:r w:rsidRPr="00E75F38">
        <w:rPr>
          <w:rFonts w:ascii="Arial" w:hAnsi="Arial" w:cs="Arial"/>
        </w:rPr>
        <w:t>R</w:t>
      </w:r>
      <w:r w:rsidR="0034014E">
        <w:rPr>
          <w:rFonts w:ascii="Arial" w:hAnsi="Arial" w:cs="Arial"/>
        </w:rPr>
        <w:t>E: Potential donor – Name</w:t>
      </w:r>
      <w:r w:rsidR="00D23AA8">
        <w:rPr>
          <w:rFonts w:ascii="Arial" w:hAnsi="Arial" w:cs="Arial"/>
        </w:rPr>
        <w:t xml:space="preserve"> and </w:t>
      </w:r>
      <w:r w:rsidR="0034014E">
        <w:rPr>
          <w:rFonts w:ascii="Arial" w:hAnsi="Arial" w:cs="Arial"/>
        </w:rPr>
        <w:t>DOB</w:t>
      </w:r>
    </w:p>
    <w:p w14:paraId="4E5DCA1A" w14:textId="77777777" w:rsidR="00AA6FEB" w:rsidRPr="00E75F38" w:rsidRDefault="00AA6FEB" w:rsidP="00AA6FEB">
      <w:pPr>
        <w:spacing w:line="320" w:lineRule="exact"/>
        <w:rPr>
          <w:rFonts w:ascii="Arial" w:hAnsi="Arial" w:cs="Arial"/>
        </w:rPr>
      </w:pPr>
    </w:p>
    <w:p w14:paraId="7F1F1E82" w14:textId="77777777" w:rsidR="00AA6FEB" w:rsidRDefault="00AA6FEB" w:rsidP="00AA6FEB">
      <w:pPr>
        <w:spacing w:line="320" w:lineRule="exact"/>
        <w:rPr>
          <w:rFonts w:ascii="Arial" w:hAnsi="Arial" w:cs="Arial"/>
        </w:rPr>
      </w:pPr>
      <w:r w:rsidRPr="00E75F38">
        <w:rPr>
          <w:rFonts w:ascii="Arial" w:hAnsi="Arial" w:cs="Arial"/>
        </w:rPr>
        <w:t>RE: P</w:t>
      </w:r>
      <w:r w:rsidR="0034014E">
        <w:rPr>
          <w:rFonts w:ascii="Arial" w:hAnsi="Arial" w:cs="Arial"/>
        </w:rPr>
        <w:t>otential recipient – Name</w:t>
      </w:r>
      <w:r w:rsidR="00D23AA8">
        <w:rPr>
          <w:rFonts w:ascii="Arial" w:hAnsi="Arial" w:cs="Arial"/>
        </w:rPr>
        <w:t xml:space="preserve"> and</w:t>
      </w:r>
      <w:r w:rsidR="0034014E">
        <w:rPr>
          <w:rFonts w:ascii="Arial" w:hAnsi="Arial" w:cs="Arial"/>
        </w:rPr>
        <w:t xml:space="preserve"> DOB</w:t>
      </w:r>
    </w:p>
    <w:p w14:paraId="67E263F9" w14:textId="77777777" w:rsidR="00995DD5" w:rsidRDefault="00995DD5" w:rsidP="00AA6FEB">
      <w:pPr>
        <w:spacing w:line="320" w:lineRule="exact"/>
        <w:rPr>
          <w:rFonts w:ascii="Arial" w:hAnsi="Arial" w:cs="Arial"/>
        </w:rPr>
      </w:pPr>
    </w:p>
    <w:p w14:paraId="7322464F" w14:textId="77777777" w:rsidR="00612533" w:rsidRDefault="00995DD5" w:rsidP="00612533">
      <w:pPr>
        <w:rPr>
          <w:rFonts w:ascii="Arial" w:hAnsi="Arial" w:cs="Arial"/>
        </w:rPr>
      </w:pPr>
      <w:r>
        <w:rPr>
          <w:rFonts w:ascii="Arial" w:hAnsi="Arial" w:cs="Arial"/>
        </w:rPr>
        <w:t>RE: Person consenting on behalf of the donor – Name</w:t>
      </w:r>
      <w:r w:rsidR="009B0E86">
        <w:rPr>
          <w:rFonts w:ascii="Arial" w:hAnsi="Arial" w:cs="Arial"/>
        </w:rPr>
        <w:t xml:space="preserve"> and </w:t>
      </w:r>
      <w:r w:rsidR="00D23AA8">
        <w:rPr>
          <w:rFonts w:ascii="Arial" w:hAnsi="Arial" w:cs="Arial"/>
        </w:rPr>
        <w:t>r</w:t>
      </w:r>
      <w:r>
        <w:rPr>
          <w:rFonts w:ascii="Arial" w:hAnsi="Arial" w:cs="Arial"/>
        </w:rPr>
        <w:t>elationship to potential donor and potential recipient</w:t>
      </w:r>
      <w:r w:rsidR="00612533">
        <w:rPr>
          <w:rFonts w:ascii="Arial" w:hAnsi="Arial" w:cs="Arial"/>
        </w:rPr>
        <w:t xml:space="preserve"> </w:t>
      </w:r>
      <w:r w:rsidR="00612533" w:rsidRPr="00612533">
        <w:rPr>
          <w:rFonts w:ascii="Arial" w:hAnsi="Arial" w:cs="Arial"/>
          <w:color w:val="FF0000"/>
        </w:rPr>
        <w:t>(in all c</w:t>
      </w:r>
      <w:r w:rsidR="00612533">
        <w:rPr>
          <w:rFonts w:ascii="Arial" w:hAnsi="Arial" w:cs="Arial"/>
          <w:color w:val="FF0000"/>
        </w:rPr>
        <w:t>ases where the donor is a child</w:t>
      </w:r>
      <w:r w:rsidR="00E04E64">
        <w:rPr>
          <w:rFonts w:ascii="Arial" w:hAnsi="Arial" w:cs="Arial"/>
          <w:color w:val="FF0000"/>
        </w:rPr>
        <w:t xml:space="preserve"> without competence,</w:t>
      </w:r>
      <w:r w:rsidR="00612533" w:rsidRPr="00612533">
        <w:rPr>
          <w:rFonts w:ascii="Arial" w:hAnsi="Arial" w:cs="Arial"/>
          <w:color w:val="FF0000"/>
        </w:rPr>
        <w:t xml:space="preserve"> the person consenting on behalf of the donor </w:t>
      </w:r>
      <w:r w:rsidR="00612533">
        <w:rPr>
          <w:rFonts w:ascii="Arial" w:hAnsi="Arial" w:cs="Arial"/>
          <w:color w:val="FF0000"/>
        </w:rPr>
        <w:t>must have</w:t>
      </w:r>
      <w:r w:rsidR="00612533" w:rsidRPr="00612533">
        <w:rPr>
          <w:rFonts w:ascii="Arial" w:hAnsi="Arial" w:cs="Arial"/>
          <w:color w:val="FF0000"/>
        </w:rPr>
        <w:t xml:space="preserve"> parental responsibility for the donor</w:t>
      </w:r>
      <w:r w:rsidR="00612533">
        <w:rPr>
          <w:rFonts w:ascii="Arial" w:hAnsi="Arial" w:cs="Arial"/>
          <w:color w:val="FF0000"/>
        </w:rPr>
        <w:t>).</w:t>
      </w:r>
    </w:p>
    <w:p w14:paraId="04F03266" w14:textId="77777777" w:rsidR="00995DD5" w:rsidRDefault="00995DD5" w:rsidP="00AA6FEB">
      <w:pPr>
        <w:spacing w:line="320" w:lineRule="exact"/>
        <w:rPr>
          <w:rFonts w:ascii="Arial" w:hAnsi="Arial" w:cs="Arial"/>
        </w:rPr>
      </w:pPr>
    </w:p>
    <w:p w14:paraId="0DCA2389" w14:textId="77777777" w:rsidR="00AA6FEB" w:rsidRDefault="00AA6FEB" w:rsidP="00AA6FEB">
      <w:pPr>
        <w:spacing w:line="320" w:lineRule="exact"/>
        <w:rPr>
          <w:rFonts w:ascii="Arial" w:hAnsi="Arial" w:cs="Arial"/>
        </w:rPr>
      </w:pPr>
      <w:r w:rsidRPr="00E75F38">
        <w:rPr>
          <w:rFonts w:ascii="Arial" w:hAnsi="Arial" w:cs="Arial"/>
        </w:rPr>
        <w:t xml:space="preserve">In line with Regulation 11(2) of the Human Tissue Act 2004 (Persons who Lack Capacity to Consent and Transplants) Regulations 2006, I wish to refer the case relating to the above named to the HTA for </w:t>
      </w:r>
      <w:r w:rsidR="0034014E">
        <w:rPr>
          <w:rFonts w:ascii="Arial" w:hAnsi="Arial" w:cs="Arial"/>
        </w:rPr>
        <w:t>decision</w:t>
      </w:r>
      <w:r w:rsidRPr="00E75F38">
        <w:rPr>
          <w:rFonts w:ascii="Arial" w:hAnsi="Arial" w:cs="Arial"/>
        </w:rPr>
        <w:t>.</w:t>
      </w:r>
    </w:p>
    <w:p w14:paraId="1EC20641" w14:textId="77777777" w:rsidR="00AA3680" w:rsidRDefault="00AA3680" w:rsidP="00AA6FEB">
      <w:pPr>
        <w:spacing w:line="320" w:lineRule="exact"/>
        <w:rPr>
          <w:rFonts w:ascii="Arial" w:hAnsi="Arial" w:cs="Arial"/>
        </w:rPr>
      </w:pPr>
    </w:p>
    <w:p w14:paraId="1476AA08" w14:textId="77777777" w:rsidR="00AA3680" w:rsidRPr="00EC18B8" w:rsidRDefault="00AA3680" w:rsidP="00AA3680">
      <w:pPr>
        <w:spacing w:line="320" w:lineRule="exact"/>
        <w:rPr>
          <w:rFonts w:ascii="Arial" w:hAnsi="Arial" w:cs="Arial"/>
          <w:b/>
        </w:rPr>
      </w:pPr>
      <w:r w:rsidRPr="00EC18B8">
        <w:rPr>
          <w:rFonts w:ascii="Arial" w:hAnsi="Arial" w:cs="Arial"/>
          <w:b/>
        </w:rPr>
        <w:t xml:space="preserve">Or </w:t>
      </w:r>
    </w:p>
    <w:p w14:paraId="2765B426" w14:textId="77777777" w:rsidR="00AA3680" w:rsidRDefault="00EB443D" w:rsidP="00AA3680">
      <w:pPr>
        <w:spacing w:line="320" w:lineRule="exact"/>
        <w:rPr>
          <w:rFonts w:ascii="Arial" w:hAnsi="Arial" w:cs="Arial"/>
        </w:rPr>
      </w:pPr>
      <w:r>
        <w:rPr>
          <w:rFonts w:ascii="Arial" w:hAnsi="Arial" w:cs="Arial"/>
        </w:rPr>
        <w:br/>
      </w:r>
      <w:r w:rsidR="00AA3680">
        <w:rPr>
          <w:rFonts w:ascii="Arial" w:hAnsi="Arial" w:cs="Arial"/>
        </w:rPr>
        <w:t xml:space="preserve">In line with </w:t>
      </w:r>
      <w:r w:rsidR="00AA3680">
        <w:rPr>
          <w:rFonts w:ascii="Arial" w:hAnsi="Arial" w:cs="Arial"/>
          <w:lang w:eastAsia="en-GB"/>
        </w:rPr>
        <w:t>Regulation 2(3) of the Human Organ and Tissue Live Transplants (Scotland) Regulations 2006, I wish to refer the case relating to the above named to the HTA for consideration (Scotland).</w:t>
      </w:r>
    </w:p>
    <w:p w14:paraId="03BCD4F9" w14:textId="77777777" w:rsidR="00A6316B" w:rsidRDefault="00A6316B" w:rsidP="00AA6FEB">
      <w:pPr>
        <w:spacing w:line="320" w:lineRule="exact"/>
        <w:rPr>
          <w:rFonts w:ascii="Arial" w:hAnsi="Arial" w:cs="Arial"/>
        </w:rPr>
      </w:pPr>
    </w:p>
    <w:p w14:paraId="7E430CA6" w14:textId="77777777" w:rsidR="00A6316B" w:rsidRDefault="00A6316B" w:rsidP="00AA6FEB">
      <w:pPr>
        <w:spacing w:line="320" w:lineRule="exact"/>
        <w:rPr>
          <w:rFonts w:ascii="Arial" w:hAnsi="Arial" w:cs="Arial"/>
        </w:rPr>
      </w:pPr>
      <w:r>
        <w:rPr>
          <w:rFonts w:ascii="Arial" w:hAnsi="Arial" w:cs="Arial"/>
        </w:rPr>
        <w:t>I would be grateful if you could please provide an as</w:t>
      </w:r>
      <w:r w:rsidR="002824EB">
        <w:rPr>
          <w:rFonts w:ascii="Arial" w:hAnsi="Arial" w:cs="Arial"/>
        </w:rPr>
        <w:t>sessment by meeting with this donor, the person consenting on the donor’s behalf and the recipient. M</w:t>
      </w:r>
      <w:r>
        <w:rPr>
          <w:rFonts w:ascii="Arial" w:hAnsi="Arial" w:cs="Arial"/>
        </w:rPr>
        <w:t xml:space="preserve">y colleagues have assessed </w:t>
      </w:r>
      <w:r w:rsidR="002824EB" w:rsidRPr="00E04E64">
        <w:rPr>
          <w:rFonts w:ascii="Arial" w:hAnsi="Arial" w:cs="Arial"/>
          <w:i/>
          <w:color w:val="FF0000"/>
        </w:rPr>
        <w:t>X (insert donor’s name)</w:t>
      </w:r>
      <w:r w:rsidR="002824EB" w:rsidRPr="00E04E64">
        <w:rPr>
          <w:rFonts w:ascii="Arial" w:hAnsi="Arial" w:cs="Arial"/>
          <w:color w:val="FF0000"/>
        </w:rPr>
        <w:t xml:space="preserve"> </w:t>
      </w:r>
      <w:r>
        <w:rPr>
          <w:rFonts w:ascii="Arial" w:hAnsi="Arial" w:cs="Arial"/>
        </w:rPr>
        <w:t>as a prospective:</w:t>
      </w:r>
    </w:p>
    <w:p w14:paraId="6D494559" w14:textId="77777777" w:rsidR="00A6316B" w:rsidRDefault="00A6316B" w:rsidP="00AA6FEB">
      <w:pPr>
        <w:spacing w:line="320" w:lineRule="exact"/>
        <w:rPr>
          <w:rFonts w:ascii="Arial" w:hAnsi="Arial" w:cs="Arial"/>
        </w:rPr>
      </w:pPr>
    </w:p>
    <w:p w14:paraId="2EF649B7" w14:textId="77777777" w:rsidR="00A6316B" w:rsidRPr="00E24938" w:rsidRDefault="00A6316B" w:rsidP="00AA6FEB">
      <w:pPr>
        <w:spacing w:line="320" w:lineRule="exact"/>
        <w:rPr>
          <w:rFonts w:ascii="Arial" w:hAnsi="Arial" w:cs="Arial"/>
          <w:i/>
          <w:color w:val="FF0000"/>
        </w:rPr>
      </w:pPr>
      <w:r w:rsidRPr="00E24938">
        <w:rPr>
          <w:rFonts w:ascii="Arial" w:hAnsi="Arial" w:cs="Arial"/>
          <w:i/>
          <w:color w:val="FF0000"/>
        </w:rPr>
        <w:t>(delete as appropriate)</w:t>
      </w:r>
    </w:p>
    <w:p w14:paraId="3976B7FD" w14:textId="77777777" w:rsidR="00A6316B" w:rsidRPr="00A6316B" w:rsidRDefault="00146F9C" w:rsidP="00A6316B">
      <w:pPr>
        <w:pStyle w:val="ListParagraph"/>
        <w:numPr>
          <w:ilvl w:val="0"/>
          <w:numId w:val="1"/>
        </w:numPr>
        <w:spacing w:line="320" w:lineRule="exact"/>
        <w:rPr>
          <w:rFonts w:ascii="Arial" w:hAnsi="Arial" w:cs="Arial"/>
        </w:rPr>
      </w:pPr>
      <w:r>
        <w:rPr>
          <w:rFonts w:ascii="Arial" w:hAnsi="Arial" w:cs="Arial"/>
        </w:rPr>
        <w:t>bone</w:t>
      </w:r>
      <w:r w:rsidR="00A6316B" w:rsidRPr="00A6316B">
        <w:rPr>
          <w:rFonts w:ascii="Arial" w:hAnsi="Arial" w:cs="Arial"/>
        </w:rPr>
        <w:t xml:space="preserve"> marrow donor</w:t>
      </w:r>
    </w:p>
    <w:p w14:paraId="1A7D3BD4" w14:textId="77777777" w:rsidR="00A6316B" w:rsidRPr="00A6316B" w:rsidRDefault="00A6316B" w:rsidP="00A6316B">
      <w:pPr>
        <w:pStyle w:val="ListParagraph"/>
        <w:numPr>
          <w:ilvl w:val="0"/>
          <w:numId w:val="1"/>
        </w:numPr>
        <w:spacing w:line="320" w:lineRule="exact"/>
        <w:rPr>
          <w:rFonts w:ascii="Arial" w:hAnsi="Arial" w:cs="Arial"/>
        </w:rPr>
      </w:pPr>
      <w:r w:rsidRPr="00A6316B">
        <w:rPr>
          <w:rFonts w:ascii="Arial" w:hAnsi="Arial" w:cs="Arial"/>
        </w:rPr>
        <w:lastRenderedPageBreak/>
        <w:t>PBSC donor</w:t>
      </w:r>
    </w:p>
    <w:p w14:paraId="516D0277" w14:textId="77777777" w:rsidR="00A6316B" w:rsidRPr="00A6316B" w:rsidRDefault="00A6316B" w:rsidP="00A6316B">
      <w:pPr>
        <w:spacing w:line="320" w:lineRule="exact"/>
        <w:rPr>
          <w:rFonts w:ascii="Arial" w:hAnsi="Arial" w:cs="Arial"/>
        </w:rPr>
      </w:pPr>
    </w:p>
    <w:p w14:paraId="5E046FE3" w14:textId="77777777" w:rsidR="00A6316B" w:rsidRDefault="00890C70" w:rsidP="00A6316B">
      <w:pPr>
        <w:spacing w:line="320" w:lineRule="exact"/>
        <w:rPr>
          <w:rFonts w:ascii="Arial" w:hAnsi="Arial" w:cs="Arial"/>
          <w:i/>
        </w:rPr>
      </w:pPr>
      <w:r>
        <w:rPr>
          <w:rFonts w:ascii="Arial" w:hAnsi="Arial" w:cs="Arial"/>
        </w:rPr>
        <w:t>This cas</w:t>
      </w:r>
      <w:r w:rsidR="00FC0B9F">
        <w:rPr>
          <w:rFonts w:ascii="Arial" w:hAnsi="Arial" w:cs="Arial"/>
        </w:rPr>
        <w:t>e requires an HTA decision because</w:t>
      </w:r>
      <w:r>
        <w:rPr>
          <w:rFonts w:ascii="Arial" w:hAnsi="Arial" w:cs="Arial"/>
        </w:rPr>
        <w:t xml:space="preserve"> </w:t>
      </w:r>
      <w:r w:rsidRPr="00E24938">
        <w:rPr>
          <w:rFonts w:ascii="Arial" w:hAnsi="Arial" w:cs="Arial"/>
          <w:i/>
          <w:color w:val="FF0000"/>
        </w:rPr>
        <w:t>X (insert donor’s name</w:t>
      </w:r>
      <w:r w:rsidRPr="00890C70">
        <w:rPr>
          <w:rFonts w:ascii="Arial" w:hAnsi="Arial" w:cs="Arial"/>
          <w:i/>
        </w:rPr>
        <w:t>)</w:t>
      </w:r>
      <w:r>
        <w:rPr>
          <w:rFonts w:ascii="Arial" w:hAnsi="Arial" w:cs="Arial"/>
          <w:i/>
        </w:rPr>
        <w:t xml:space="preserve"> is:</w:t>
      </w:r>
    </w:p>
    <w:p w14:paraId="6B453D71" w14:textId="77777777" w:rsidR="00890C70" w:rsidRDefault="00890C70" w:rsidP="00A6316B">
      <w:pPr>
        <w:spacing w:line="320" w:lineRule="exact"/>
        <w:rPr>
          <w:rFonts w:ascii="Arial" w:hAnsi="Arial" w:cs="Arial"/>
          <w:i/>
        </w:rPr>
      </w:pPr>
    </w:p>
    <w:p w14:paraId="5A52FA0E" w14:textId="77777777" w:rsidR="00890C70" w:rsidRPr="00E24938" w:rsidRDefault="00890C70" w:rsidP="00A6316B">
      <w:pPr>
        <w:spacing w:line="320" w:lineRule="exact"/>
        <w:rPr>
          <w:rFonts w:ascii="Arial" w:hAnsi="Arial" w:cs="Arial"/>
          <w:color w:val="FF0000"/>
        </w:rPr>
      </w:pPr>
      <w:r w:rsidRPr="00E24938">
        <w:rPr>
          <w:rFonts w:ascii="Arial" w:hAnsi="Arial" w:cs="Arial"/>
          <w:i/>
          <w:color w:val="FF0000"/>
        </w:rPr>
        <w:t>(delete as appropriate)</w:t>
      </w:r>
    </w:p>
    <w:p w14:paraId="3C4FDB67" w14:textId="77777777" w:rsidR="00A6316B" w:rsidRDefault="00146F9C" w:rsidP="00A6316B">
      <w:pPr>
        <w:pStyle w:val="ListParagraph"/>
        <w:numPr>
          <w:ilvl w:val="0"/>
          <w:numId w:val="2"/>
        </w:numPr>
        <w:spacing w:line="320" w:lineRule="exact"/>
        <w:rPr>
          <w:rFonts w:ascii="Arial" w:hAnsi="Arial" w:cs="Arial"/>
        </w:rPr>
      </w:pPr>
      <w:r>
        <w:rPr>
          <w:rFonts w:ascii="Arial" w:hAnsi="Arial" w:cs="Arial"/>
        </w:rPr>
        <w:t>child</w:t>
      </w:r>
      <w:r w:rsidR="00A6316B">
        <w:rPr>
          <w:rFonts w:ascii="Arial" w:hAnsi="Arial" w:cs="Arial"/>
        </w:rPr>
        <w:t xml:space="preserve"> who is not competent to consent to the removal of the transplantable material</w:t>
      </w:r>
    </w:p>
    <w:p w14:paraId="5EA0E2F8" w14:textId="77777777" w:rsidR="00A6316B" w:rsidRPr="00A6316B" w:rsidRDefault="00146F9C" w:rsidP="00A6316B">
      <w:pPr>
        <w:pStyle w:val="ListParagraph"/>
        <w:numPr>
          <w:ilvl w:val="0"/>
          <w:numId w:val="2"/>
        </w:numPr>
        <w:spacing w:line="320" w:lineRule="exact"/>
        <w:rPr>
          <w:rFonts w:ascii="Arial" w:hAnsi="Arial" w:cs="Arial"/>
        </w:rPr>
      </w:pPr>
      <w:r>
        <w:rPr>
          <w:rFonts w:ascii="Arial" w:hAnsi="Arial" w:cs="Arial"/>
        </w:rPr>
        <w:t>adult</w:t>
      </w:r>
      <w:r w:rsidR="00A6316B">
        <w:rPr>
          <w:rFonts w:ascii="Arial" w:hAnsi="Arial" w:cs="Arial"/>
        </w:rPr>
        <w:t xml:space="preserve"> who lacks the capacity to consent to the removal of the transplantable material</w:t>
      </w:r>
    </w:p>
    <w:p w14:paraId="5D303B27" w14:textId="77777777" w:rsidR="00AA6FEB" w:rsidRDefault="00AA6FEB"/>
    <w:p w14:paraId="1E5A3910" w14:textId="77777777" w:rsidR="00EE2540" w:rsidRDefault="00EE2540"/>
    <w:p w14:paraId="064BD1E3" w14:textId="77777777" w:rsidR="002542FE" w:rsidRPr="00146F9C" w:rsidRDefault="00B522AF">
      <w:pPr>
        <w:rPr>
          <w:rFonts w:ascii="Arial" w:hAnsi="Arial" w:cs="Arial"/>
        </w:rPr>
      </w:pPr>
      <w:r>
        <w:rPr>
          <w:rFonts w:ascii="Arial" w:hAnsi="Arial" w:cs="Arial"/>
        </w:rPr>
        <w:t xml:space="preserve">Section 1: </w:t>
      </w:r>
      <w:r w:rsidR="002542FE" w:rsidRPr="00146F9C">
        <w:rPr>
          <w:rFonts w:ascii="Arial" w:hAnsi="Arial" w:cs="Arial"/>
        </w:rPr>
        <w:t>Donor</w:t>
      </w:r>
      <w:r w:rsidR="00ED0511">
        <w:rPr>
          <w:rFonts w:ascii="Arial" w:hAnsi="Arial" w:cs="Arial"/>
        </w:rPr>
        <w:t>,</w:t>
      </w:r>
      <w:r w:rsidR="002542FE" w:rsidRPr="00146F9C">
        <w:rPr>
          <w:rFonts w:ascii="Arial" w:hAnsi="Arial" w:cs="Arial"/>
        </w:rPr>
        <w:t xml:space="preserve"> </w:t>
      </w:r>
      <w:r w:rsidR="006D12C0">
        <w:rPr>
          <w:rFonts w:ascii="Arial" w:hAnsi="Arial" w:cs="Arial"/>
        </w:rPr>
        <w:t>and person consenting on behalf of the donor</w:t>
      </w:r>
      <w:r w:rsidR="00ED0511">
        <w:rPr>
          <w:rFonts w:ascii="Arial" w:hAnsi="Arial" w:cs="Arial"/>
        </w:rPr>
        <w:t>,</w:t>
      </w:r>
      <w:r w:rsidR="006D12C0">
        <w:rPr>
          <w:rFonts w:ascii="Arial" w:hAnsi="Arial" w:cs="Arial"/>
        </w:rPr>
        <w:t xml:space="preserve"> </w:t>
      </w:r>
      <w:r w:rsidR="002542FE" w:rsidRPr="00146F9C">
        <w:rPr>
          <w:rFonts w:ascii="Arial" w:hAnsi="Arial" w:cs="Arial"/>
        </w:rPr>
        <w:t>information</w:t>
      </w:r>
    </w:p>
    <w:p w14:paraId="25BFB859" w14:textId="77777777" w:rsidR="00A6316B" w:rsidRPr="00146F9C" w:rsidRDefault="00A6316B">
      <w:pPr>
        <w:rPr>
          <w:rFonts w:ascii="Arial" w:hAnsi="Arial" w:cs="Arial"/>
        </w:rPr>
      </w:pPr>
    </w:p>
    <w:p w14:paraId="471001BA" w14:textId="77777777" w:rsidR="009B0E86" w:rsidRDefault="006D12C0">
      <w:pPr>
        <w:rPr>
          <w:rFonts w:ascii="Arial" w:hAnsi="Arial" w:cs="Arial"/>
          <w:color w:val="FF0000"/>
        </w:rPr>
      </w:pPr>
      <w:r w:rsidRPr="006D12C0">
        <w:rPr>
          <w:rFonts w:ascii="Arial" w:hAnsi="Arial" w:cs="Arial"/>
          <w:color w:val="FF0000"/>
        </w:rPr>
        <w:t xml:space="preserve">This section may include information on the </w:t>
      </w:r>
      <w:r w:rsidR="00821E37">
        <w:rPr>
          <w:rFonts w:ascii="Arial" w:hAnsi="Arial" w:cs="Arial"/>
          <w:color w:val="FF0000"/>
        </w:rPr>
        <w:t>potential donor such as age and</w:t>
      </w:r>
      <w:r w:rsidRPr="006D12C0">
        <w:rPr>
          <w:rFonts w:ascii="Arial" w:hAnsi="Arial" w:cs="Arial"/>
          <w:color w:val="FF0000"/>
        </w:rPr>
        <w:t xml:space="preserve"> relationship to the recipient</w:t>
      </w:r>
      <w:r w:rsidR="00821E37">
        <w:rPr>
          <w:rFonts w:ascii="Arial" w:hAnsi="Arial" w:cs="Arial"/>
          <w:color w:val="FF0000"/>
        </w:rPr>
        <w:t xml:space="preserve">. </w:t>
      </w:r>
    </w:p>
    <w:p w14:paraId="4C1F1CC7" w14:textId="77777777" w:rsidR="00821E37" w:rsidRDefault="00821E37">
      <w:pPr>
        <w:rPr>
          <w:rFonts w:ascii="Arial" w:hAnsi="Arial" w:cs="Arial"/>
          <w:color w:val="FF0000"/>
        </w:rPr>
      </w:pPr>
      <w:r>
        <w:rPr>
          <w:rFonts w:ascii="Arial" w:hAnsi="Arial" w:cs="Arial"/>
          <w:color w:val="FF0000"/>
        </w:rPr>
        <w:t xml:space="preserve">It </w:t>
      </w:r>
      <w:r w:rsidRPr="00D23AA8">
        <w:rPr>
          <w:rFonts w:ascii="Arial" w:hAnsi="Arial" w:cs="Arial"/>
          <w:color w:val="FF0000"/>
        </w:rPr>
        <w:t>should include</w:t>
      </w:r>
      <w:r>
        <w:rPr>
          <w:rFonts w:ascii="Arial" w:hAnsi="Arial" w:cs="Arial"/>
          <w:color w:val="FF0000"/>
        </w:rPr>
        <w:t xml:space="preserve"> information for the </w:t>
      </w:r>
      <w:r w:rsidR="009408F9">
        <w:rPr>
          <w:rFonts w:ascii="Arial" w:hAnsi="Arial" w:cs="Arial"/>
          <w:color w:val="FF0000"/>
        </w:rPr>
        <w:t>AA</w:t>
      </w:r>
      <w:r>
        <w:rPr>
          <w:rFonts w:ascii="Arial" w:hAnsi="Arial" w:cs="Arial"/>
          <w:color w:val="FF0000"/>
        </w:rPr>
        <w:t xml:space="preserve"> on </w:t>
      </w:r>
      <w:r w:rsidR="00ED0511">
        <w:rPr>
          <w:rFonts w:ascii="Arial" w:hAnsi="Arial" w:cs="Arial"/>
          <w:color w:val="FF0000"/>
        </w:rPr>
        <w:t xml:space="preserve">whether there are any </w:t>
      </w:r>
      <w:r>
        <w:rPr>
          <w:rFonts w:ascii="Arial" w:hAnsi="Arial" w:cs="Arial"/>
          <w:color w:val="FF0000"/>
        </w:rPr>
        <w:t>communication</w:t>
      </w:r>
      <w:r w:rsidR="00ED0511">
        <w:rPr>
          <w:rFonts w:ascii="Arial" w:hAnsi="Arial" w:cs="Arial"/>
          <w:color w:val="FF0000"/>
        </w:rPr>
        <w:t xml:space="preserve"> difficulties</w:t>
      </w:r>
      <w:r>
        <w:rPr>
          <w:rFonts w:ascii="Arial" w:hAnsi="Arial" w:cs="Arial"/>
          <w:color w:val="FF0000"/>
        </w:rPr>
        <w:t xml:space="preserve">, for example, whether </w:t>
      </w:r>
      <w:r w:rsidR="00ED0511">
        <w:rPr>
          <w:rFonts w:ascii="Arial" w:hAnsi="Arial" w:cs="Arial"/>
          <w:color w:val="FF0000"/>
        </w:rPr>
        <w:t>a translator is required</w:t>
      </w:r>
      <w:r w:rsidR="00061BD6">
        <w:rPr>
          <w:rFonts w:ascii="Arial" w:hAnsi="Arial" w:cs="Arial"/>
          <w:color w:val="FF0000"/>
        </w:rPr>
        <w:t>,</w:t>
      </w:r>
      <w:r w:rsidR="00ED0511">
        <w:rPr>
          <w:rFonts w:ascii="Arial" w:hAnsi="Arial" w:cs="Arial"/>
          <w:color w:val="FF0000"/>
        </w:rPr>
        <w:t xml:space="preserve"> </w:t>
      </w:r>
      <w:r>
        <w:rPr>
          <w:rFonts w:ascii="Arial" w:hAnsi="Arial" w:cs="Arial"/>
          <w:color w:val="FF0000"/>
        </w:rPr>
        <w:t>and where the donor cannot be interviewed an explanation as to why that is the case</w:t>
      </w:r>
      <w:r w:rsidR="006D12C0" w:rsidRPr="006D12C0">
        <w:rPr>
          <w:rFonts w:ascii="Arial" w:hAnsi="Arial" w:cs="Arial"/>
          <w:color w:val="FF0000"/>
        </w:rPr>
        <w:t>.</w:t>
      </w:r>
    </w:p>
    <w:p w14:paraId="609FE0D2" w14:textId="77777777" w:rsidR="009B0E86" w:rsidRDefault="006D12C0">
      <w:pPr>
        <w:rPr>
          <w:rFonts w:ascii="Arial" w:hAnsi="Arial" w:cs="Arial"/>
          <w:color w:val="FF0000"/>
        </w:rPr>
      </w:pPr>
      <w:r>
        <w:rPr>
          <w:rFonts w:ascii="Arial" w:hAnsi="Arial" w:cs="Arial"/>
          <w:color w:val="FF0000"/>
        </w:rPr>
        <w:t>This section may also contain details of the person consenting on behalf of the donor and their relat</w:t>
      </w:r>
      <w:r w:rsidR="00821E37">
        <w:rPr>
          <w:rFonts w:ascii="Arial" w:hAnsi="Arial" w:cs="Arial"/>
          <w:color w:val="FF0000"/>
        </w:rPr>
        <w:t>ionship to</w:t>
      </w:r>
      <w:r>
        <w:rPr>
          <w:rFonts w:ascii="Arial" w:hAnsi="Arial" w:cs="Arial"/>
          <w:color w:val="FF0000"/>
        </w:rPr>
        <w:t xml:space="preserve"> the donor. </w:t>
      </w:r>
    </w:p>
    <w:p w14:paraId="7080D305" w14:textId="77777777" w:rsidR="00A6316B" w:rsidRPr="006D12C0" w:rsidRDefault="006D12C0">
      <w:pPr>
        <w:rPr>
          <w:rFonts w:ascii="Arial" w:hAnsi="Arial" w:cs="Arial"/>
          <w:color w:val="FF0000"/>
        </w:rPr>
      </w:pPr>
      <w:r>
        <w:rPr>
          <w:rFonts w:ascii="Arial" w:hAnsi="Arial" w:cs="Arial"/>
          <w:color w:val="FF0000"/>
        </w:rPr>
        <w:t xml:space="preserve">This can be brief and is useful in order to </w:t>
      </w:r>
      <w:r w:rsidR="00821E37">
        <w:rPr>
          <w:rFonts w:ascii="Arial" w:hAnsi="Arial" w:cs="Arial"/>
          <w:color w:val="FF0000"/>
        </w:rPr>
        <w:t xml:space="preserve">provide the </w:t>
      </w:r>
      <w:r w:rsidR="009408F9">
        <w:rPr>
          <w:rFonts w:ascii="Arial" w:hAnsi="Arial" w:cs="Arial"/>
          <w:color w:val="FF0000"/>
        </w:rPr>
        <w:t>AA</w:t>
      </w:r>
      <w:r w:rsidR="00821E37">
        <w:rPr>
          <w:rFonts w:ascii="Arial" w:hAnsi="Arial" w:cs="Arial"/>
          <w:color w:val="FF0000"/>
        </w:rPr>
        <w:t xml:space="preserve"> </w:t>
      </w:r>
      <w:r>
        <w:rPr>
          <w:rFonts w:ascii="Arial" w:hAnsi="Arial" w:cs="Arial"/>
          <w:color w:val="FF0000"/>
        </w:rPr>
        <w:t>with some information to open questions at the start of the statutory interview.</w:t>
      </w:r>
    </w:p>
    <w:p w14:paraId="192C54E4" w14:textId="77777777" w:rsidR="00146F9C" w:rsidRDefault="00146F9C">
      <w:pPr>
        <w:rPr>
          <w:rFonts w:ascii="Arial" w:hAnsi="Arial" w:cs="Arial"/>
        </w:rPr>
      </w:pPr>
    </w:p>
    <w:p w14:paraId="54C15BDC" w14:textId="77777777" w:rsidR="00EE2540" w:rsidRDefault="00EE2540">
      <w:pPr>
        <w:rPr>
          <w:rFonts w:ascii="Arial" w:hAnsi="Arial" w:cs="Arial"/>
        </w:rPr>
      </w:pPr>
    </w:p>
    <w:p w14:paraId="18EDE722" w14:textId="77777777" w:rsidR="0048759A" w:rsidRDefault="0048759A">
      <w:pPr>
        <w:rPr>
          <w:rFonts w:ascii="Arial" w:hAnsi="Arial" w:cs="Arial"/>
        </w:rPr>
      </w:pPr>
      <w:r>
        <w:rPr>
          <w:rFonts w:ascii="Arial" w:hAnsi="Arial" w:cs="Arial"/>
        </w:rPr>
        <w:t>Please tick the box below to confirm that the registered medical practitioner responsible for the donor has confirmed that (in all cases where the donor is a child) the person consenting on behalf of the donor has parental responsibility for the donor</w:t>
      </w:r>
    </w:p>
    <w:p w14:paraId="79C8BF84" w14:textId="77777777" w:rsidR="0048759A" w:rsidRDefault="0048759A">
      <w:pPr>
        <w:rPr>
          <w:rFonts w:ascii="Arial" w:hAnsi="Arial" w:cs="Arial"/>
        </w:rPr>
      </w:pPr>
      <w:r>
        <w:rPr>
          <w:noProof/>
          <w:lang w:eastAsia="en-GB"/>
        </w:rPr>
        <mc:AlternateContent>
          <mc:Choice Requires="wps">
            <w:drawing>
              <wp:anchor distT="0" distB="0" distL="114300" distR="114300" simplePos="0" relativeHeight="251666432" behindDoc="0" locked="0" layoutInCell="1" allowOverlap="1" wp14:anchorId="0FBAA008" wp14:editId="059A1BBE">
                <wp:simplePos x="0" y="0"/>
                <wp:positionH relativeFrom="column">
                  <wp:posOffset>247650</wp:posOffset>
                </wp:positionH>
                <wp:positionV relativeFrom="paragraph">
                  <wp:posOffset>123825</wp:posOffset>
                </wp:positionV>
                <wp:extent cx="285750" cy="2095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285750" cy="2095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8E7AF" id="_x0000_t109" coordsize="21600,21600" o:spt="109" path="m,l,21600r21600,l21600,xe">
                <v:stroke joinstyle="miter"/>
                <v:path gradientshapeok="t" o:connecttype="rect"/>
              </v:shapetype>
              <v:shape id="Flowchart: Process 1" o:spid="_x0000_s1026" type="#_x0000_t109" style="position:absolute;margin-left:19.5pt;margin-top:9.75pt;width:2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" fillcolor="window" strokecolor="windowText" strokeweight="2pt"/>
            </w:pict>
          </mc:Fallback>
        </mc:AlternateContent>
      </w:r>
    </w:p>
    <w:p w14:paraId="256825B0" w14:textId="77777777" w:rsidR="0048759A" w:rsidRPr="00146F9C" w:rsidRDefault="0048759A">
      <w:pPr>
        <w:rPr>
          <w:rFonts w:ascii="Arial" w:hAnsi="Arial" w:cs="Arial"/>
        </w:rPr>
      </w:pPr>
    </w:p>
    <w:p w14:paraId="277A98CC" w14:textId="77777777" w:rsidR="00146F9C" w:rsidRDefault="00146F9C">
      <w:pPr>
        <w:rPr>
          <w:rFonts w:ascii="Arial" w:hAnsi="Arial" w:cs="Arial"/>
        </w:rPr>
      </w:pPr>
    </w:p>
    <w:p w14:paraId="25448501" w14:textId="77777777" w:rsidR="0048759A" w:rsidRPr="00146F9C" w:rsidRDefault="0048759A">
      <w:pPr>
        <w:rPr>
          <w:rFonts w:ascii="Arial" w:hAnsi="Arial" w:cs="Arial"/>
        </w:rPr>
      </w:pPr>
    </w:p>
    <w:p w14:paraId="50AF485C" w14:textId="77777777" w:rsidR="006D12C0" w:rsidRDefault="00A6316B">
      <w:pPr>
        <w:rPr>
          <w:rFonts w:ascii="Arial" w:hAnsi="Arial" w:cs="Arial"/>
        </w:rPr>
      </w:pPr>
      <w:r w:rsidRPr="00146F9C">
        <w:rPr>
          <w:rFonts w:ascii="Arial" w:hAnsi="Arial" w:cs="Arial"/>
        </w:rPr>
        <w:t xml:space="preserve">Please tick the box below to confirm that the registered medical practitioner responsible for the donor </w:t>
      </w:r>
      <w:r w:rsidR="0046421F">
        <w:rPr>
          <w:rFonts w:ascii="Arial" w:hAnsi="Arial" w:cs="Arial"/>
        </w:rPr>
        <w:t xml:space="preserve">is satisfied that the donor lacks </w:t>
      </w:r>
      <w:r w:rsidRPr="00146F9C">
        <w:rPr>
          <w:rFonts w:ascii="Arial" w:hAnsi="Arial" w:cs="Arial"/>
        </w:rPr>
        <w:t xml:space="preserve">competence or capacity to consent </w:t>
      </w:r>
      <w:r w:rsidR="00B35B99">
        <w:rPr>
          <w:rFonts w:ascii="Arial" w:hAnsi="Arial" w:cs="Arial"/>
        </w:rPr>
        <w:t>to the removal of the transplantable material</w:t>
      </w:r>
    </w:p>
    <w:p w14:paraId="6F77D8D2" w14:textId="77777777" w:rsidR="00B35B99" w:rsidRDefault="00B35B99">
      <w:pPr>
        <w:rPr>
          <w:rFonts w:ascii="Arial" w:hAnsi="Arial" w:cs="Arial"/>
        </w:rPr>
      </w:pPr>
    </w:p>
    <w:p w14:paraId="63C5E39A" w14:textId="77777777" w:rsidR="006D12C0" w:rsidRDefault="00B35B99">
      <w:pP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0426EA6B" wp14:editId="63FBCCA8">
                <wp:simplePos x="0" y="0"/>
                <wp:positionH relativeFrom="column">
                  <wp:posOffset>247650</wp:posOffset>
                </wp:positionH>
                <wp:positionV relativeFrom="paragraph">
                  <wp:posOffset>19050</wp:posOffset>
                </wp:positionV>
                <wp:extent cx="285750" cy="2095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85750" cy="2095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A2DE" id="Flowchart: Process 5" o:spid="_x0000_s1026" type="#_x0000_t109" style="position:absolute;margin-left:19.5pt;margin-top:1.5pt;width:2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" fillcolor="white [3201]" strokecolor="black [3213]" strokeweight="2pt"/>
            </w:pict>
          </mc:Fallback>
        </mc:AlternateContent>
      </w:r>
    </w:p>
    <w:p w14:paraId="39B979C4" w14:textId="77777777" w:rsidR="006D12C0" w:rsidRDefault="006D12C0">
      <w:pPr>
        <w:rPr>
          <w:rFonts w:ascii="Arial" w:hAnsi="Arial" w:cs="Arial"/>
        </w:rPr>
      </w:pPr>
    </w:p>
    <w:p w14:paraId="1B81207C" w14:textId="77777777" w:rsidR="006D12C0" w:rsidRDefault="006D12C0">
      <w:pPr>
        <w:rPr>
          <w:rFonts w:ascii="Arial" w:hAnsi="Arial" w:cs="Arial"/>
        </w:rPr>
      </w:pPr>
    </w:p>
    <w:p w14:paraId="43C7E513" w14:textId="77777777" w:rsidR="00B522AF" w:rsidRPr="00B522AF" w:rsidRDefault="00D3660B">
      <w:pPr>
        <w:rPr>
          <w:rFonts w:ascii="Arial" w:hAnsi="Arial" w:cs="Arial"/>
          <w:color w:val="FF0000"/>
        </w:rPr>
      </w:pPr>
      <w:r>
        <w:rPr>
          <w:rFonts w:ascii="Arial" w:hAnsi="Arial" w:cs="Arial"/>
          <w:color w:val="FF0000"/>
        </w:rPr>
        <w:t xml:space="preserve">Please provide information here </w:t>
      </w:r>
      <w:r w:rsidR="00724776">
        <w:rPr>
          <w:rFonts w:ascii="Arial" w:hAnsi="Arial" w:cs="Arial"/>
          <w:color w:val="FF0000"/>
        </w:rPr>
        <w:t xml:space="preserve">to confirm </w:t>
      </w:r>
      <w:r>
        <w:rPr>
          <w:rFonts w:ascii="Arial" w:hAnsi="Arial" w:cs="Arial"/>
          <w:color w:val="FF0000"/>
        </w:rPr>
        <w:t xml:space="preserve">that the </w:t>
      </w:r>
      <w:r w:rsidR="00B522AF" w:rsidRPr="00B522AF">
        <w:rPr>
          <w:rFonts w:ascii="Arial" w:hAnsi="Arial" w:cs="Arial"/>
          <w:color w:val="FF0000"/>
        </w:rPr>
        <w:t>nature of the medical procedure and risks involved have been explained to</w:t>
      </w:r>
      <w:r w:rsidR="00324342">
        <w:rPr>
          <w:rFonts w:ascii="Arial" w:hAnsi="Arial" w:cs="Arial"/>
          <w:color w:val="FF0000"/>
        </w:rPr>
        <w:t>, and understood by,</w:t>
      </w:r>
      <w:r w:rsidR="00B522AF" w:rsidRPr="00B522AF">
        <w:rPr>
          <w:rFonts w:ascii="Arial" w:hAnsi="Arial" w:cs="Arial"/>
          <w:color w:val="FF0000"/>
        </w:rPr>
        <w:t xml:space="preserve"> the person consenting on behalf of the donor and </w:t>
      </w:r>
      <w:r w:rsidR="00324342">
        <w:rPr>
          <w:rFonts w:ascii="Arial" w:hAnsi="Arial" w:cs="Arial"/>
          <w:color w:val="FF0000"/>
        </w:rPr>
        <w:t xml:space="preserve">that the </w:t>
      </w:r>
      <w:r w:rsidR="00B522AF" w:rsidRPr="00B522AF">
        <w:rPr>
          <w:rFonts w:ascii="Arial" w:hAnsi="Arial" w:cs="Arial"/>
          <w:color w:val="FF0000"/>
        </w:rPr>
        <w:t xml:space="preserve">donor </w:t>
      </w:r>
      <w:r w:rsidR="00324342">
        <w:rPr>
          <w:rFonts w:ascii="Arial" w:hAnsi="Arial" w:cs="Arial"/>
          <w:color w:val="FF0000"/>
        </w:rPr>
        <w:t>has an</w:t>
      </w:r>
      <w:r w:rsidR="00B522AF" w:rsidRPr="00B522AF">
        <w:rPr>
          <w:rFonts w:ascii="Arial" w:hAnsi="Arial" w:cs="Arial"/>
          <w:color w:val="FF0000"/>
        </w:rPr>
        <w:t xml:space="preserve"> age appropriate</w:t>
      </w:r>
      <w:r w:rsidR="00324342">
        <w:rPr>
          <w:rFonts w:ascii="Arial" w:hAnsi="Arial" w:cs="Arial"/>
          <w:color w:val="FF0000"/>
        </w:rPr>
        <w:t xml:space="preserve"> understanding.</w:t>
      </w:r>
      <w:r w:rsidR="00B522AF" w:rsidRPr="00B522AF">
        <w:rPr>
          <w:rFonts w:ascii="Arial" w:hAnsi="Arial" w:cs="Arial"/>
          <w:color w:val="FF0000"/>
        </w:rPr>
        <w:t xml:space="preserve"> </w:t>
      </w:r>
    </w:p>
    <w:p w14:paraId="66ABF44C" w14:textId="77777777" w:rsidR="00B522AF" w:rsidRDefault="00B522AF">
      <w:pPr>
        <w:rPr>
          <w:rFonts w:ascii="Arial" w:hAnsi="Arial" w:cs="Arial"/>
        </w:rPr>
      </w:pPr>
    </w:p>
    <w:p w14:paraId="6DC8051D" w14:textId="77777777" w:rsidR="00146F9C" w:rsidRDefault="00B522AF">
      <w:pPr>
        <w:rPr>
          <w:rFonts w:ascii="Arial" w:hAnsi="Arial" w:cs="Arial"/>
        </w:rPr>
      </w:pPr>
      <w:r>
        <w:rPr>
          <w:noProof/>
          <w:lang w:eastAsia="en-GB"/>
        </w:rPr>
        <mc:AlternateContent>
          <mc:Choice Requires="wps">
            <w:drawing>
              <wp:anchor distT="0" distB="0" distL="114300" distR="114300" simplePos="0" relativeHeight="251664384" behindDoc="0" locked="0" layoutInCell="1" allowOverlap="1" wp14:anchorId="4DE7354D" wp14:editId="39F4B6DF">
                <wp:simplePos x="0" y="0"/>
                <wp:positionH relativeFrom="column">
                  <wp:posOffset>247650</wp:posOffset>
                </wp:positionH>
                <wp:positionV relativeFrom="paragraph">
                  <wp:posOffset>600075</wp:posOffset>
                </wp:positionV>
                <wp:extent cx="285750" cy="209550"/>
                <wp:effectExtent l="0" t="0" r="19050" b="19050"/>
                <wp:wrapNone/>
                <wp:docPr id="6" name="Flowchart: Process 6"/>
                <wp:cNvGraphicFramePr/>
                <a:graphic xmlns:a="http://schemas.openxmlformats.org/drawingml/2006/main">
                  <a:graphicData uri="http://schemas.microsoft.com/office/word/2010/wordprocessingShape">
                    <wps:wsp>
                      <wps:cNvSpPr/>
                      <wps:spPr>
                        <a:xfrm>
                          <a:off x="0" y="0"/>
                          <a:ext cx="285750" cy="2095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499DD" id="Flowchart: Process 6" o:spid="_x0000_s1026" type="#_x0000_t109" style="position:absolute;margin-left:19.5pt;margin-top:47.25pt;width:2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" fillcolor="window" strokecolor="windowText" strokeweight="2pt"/>
            </w:pict>
          </mc:Fallback>
        </mc:AlternateContent>
      </w:r>
      <w:r>
        <w:rPr>
          <w:rFonts w:ascii="Arial" w:hAnsi="Arial" w:cs="Arial"/>
        </w:rPr>
        <w:t>Please tick the box below to confirm that the donor and/or person consenting on behalf of the donor understand that they are able to withdraw consent</w:t>
      </w:r>
    </w:p>
    <w:p w14:paraId="2D790CE4" w14:textId="77777777" w:rsidR="00B522AF" w:rsidRDefault="00B522AF">
      <w:pPr>
        <w:rPr>
          <w:rFonts w:ascii="Arial" w:hAnsi="Arial" w:cs="Arial"/>
        </w:rPr>
      </w:pPr>
    </w:p>
    <w:p w14:paraId="17F05B46" w14:textId="77777777" w:rsidR="00B522AF" w:rsidRDefault="00B522AF">
      <w:pPr>
        <w:rPr>
          <w:rFonts w:ascii="Arial" w:hAnsi="Arial" w:cs="Arial"/>
        </w:rPr>
      </w:pPr>
    </w:p>
    <w:p w14:paraId="7AEA5B1A" w14:textId="77777777" w:rsidR="00B522AF" w:rsidRDefault="00B522AF">
      <w:pPr>
        <w:rPr>
          <w:rFonts w:ascii="Arial" w:hAnsi="Arial" w:cs="Arial"/>
        </w:rPr>
      </w:pPr>
    </w:p>
    <w:p w14:paraId="0BB5EA03" w14:textId="77777777" w:rsidR="00B522AF" w:rsidRDefault="00B522AF">
      <w:pPr>
        <w:rPr>
          <w:rFonts w:ascii="Arial" w:hAnsi="Arial" w:cs="Arial"/>
        </w:rPr>
      </w:pPr>
    </w:p>
    <w:p w14:paraId="5CDF286A" w14:textId="77777777" w:rsidR="00EE2540" w:rsidRDefault="00EE2540">
      <w:pPr>
        <w:rPr>
          <w:rFonts w:ascii="Arial" w:hAnsi="Arial" w:cs="Arial"/>
        </w:rPr>
      </w:pPr>
    </w:p>
    <w:p w14:paraId="781E549A" w14:textId="77777777" w:rsidR="00D3660B" w:rsidRDefault="00D3660B">
      <w:pPr>
        <w:rPr>
          <w:rFonts w:ascii="Arial" w:hAnsi="Arial" w:cs="Arial"/>
        </w:rPr>
      </w:pPr>
    </w:p>
    <w:p w14:paraId="3EA09FF1" w14:textId="77777777" w:rsidR="00B522AF" w:rsidRDefault="00B522AF">
      <w:pPr>
        <w:rPr>
          <w:rFonts w:ascii="Arial" w:hAnsi="Arial" w:cs="Arial"/>
        </w:rPr>
      </w:pPr>
      <w:r>
        <w:rPr>
          <w:rFonts w:ascii="Arial" w:hAnsi="Arial" w:cs="Arial"/>
        </w:rPr>
        <w:t>Section</w:t>
      </w:r>
      <w:r w:rsidR="00353ABE">
        <w:rPr>
          <w:rFonts w:ascii="Arial" w:hAnsi="Arial" w:cs="Arial"/>
        </w:rPr>
        <w:t xml:space="preserve"> </w:t>
      </w:r>
      <w:r>
        <w:rPr>
          <w:rFonts w:ascii="Arial" w:hAnsi="Arial" w:cs="Arial"/>
        </w:rPr>
        <w:t>2: Recipient information</w:t>
      </w:r>
    </w:p>
    <w:p w14:paraId="3324AE1A" w14:textId="77777777" w:rsidR="00353ABE" w:rsidRPr="00353ABE" w:rsidRDefault="00353ABE">
      <w:pPr>
        <w:rPr>
          <w:rFonts w:ascii="Arial" w:hAnsi="Arial" w:cs="Arial"/>
          <w:color w:val="FF0000"/>
        </w:rPr>
      </w:pPr>
    </w:p>
    <w:p w14:paraId="2137F536" w14:textId="77777777" w:rsidR="00353ABE" w:rsidRPr="00353ABE" w:rsidRDefault="00353ABE">
      <w:pPr>
        <w:rPr>
          <w:rFonts w:ascii="Arial" w:hAnsi="Arial" w:cs="Arial"/>
        </w:rPr>
      </w:pPr>
      <w:r w:rsidRPr="00353ABE">
        <w:rPr>
          <w:rFonts w:ascii="Arial" w:hAnsi="Arial" w:cs="Arial"/>
          <w:color w:val="FF0000"/>
        </w:rPr>
        <w:t xml:space="preserve">This section can be brief and should include diagnosis and relevant health history. </w:t>
      </w:r>
      <w:r w:rsidR="00E24938">
        <w:rPr>
          <w:rFonts w:ascii="Arial" w:hAnsi="Arial" w:cs="Arial"/>
          <w:color w:val="FF0000"/>
        </w:rPr>
        <w:t xml:space="preserve">You must </w:t>
      </w:r>
      <w:r w:rsidR="00FE7531">
        <w:rPr>
          <w:rFonts w:ascii="Arial" w:hAnsi="Arial" w:cs="Arial"/>
          <w:color w:val="FF0000"/>
        </w:rPr>
        <w:t>state here if</w:t>
      </w:r>
      <w:r w:rsidRPr="00353ABE">
        <w:rPr>
          <w:rFonts w:ascii="Arial" w:hAnsi="Arial" w:cs="Arial"/>
          <w:color w:val="FF0000"/>
        </w:rPr>
        <w:t xml:space="preserve"> you have any concerns about the recipient’s capacity to be interviewed (for example if they are a baby</w:t>
      </w:r>
      <w:r w:rsidR="004E50A2">
        <w:rPr>
          <w:rFonts w:ascii="Arial" w:hAnsi="Arial" w:cs="Arial"/>
          <w:color w:val="FF0000"/>
        </w:rPr>
        <w:t>/pre-verbal child</w:t>
      </w:r>
      <w:r w:rsidRPr="00353ABE">
        <w:rPr>
          <w:rFonts w:ascii="Arial" w:hAnsi="Arial" w:cs="Arial"/>
          <w:color w:val="FF0000"/>
        </w:rPr>
        <w:t xml:space="preserve">). </w:t>
      </w:r>
    </w:p>
    <w:p w14:paraId="7AC6E351" w14:textId="77777777" w:rsidR="00353ABE" w:rsidRPr="00353ABE" w:rsidRDefault="00353ABE">
      <w:pPr>
        <w:rPr>
          <w:rFonts w:ascii="Arial" w:hAnsi="Arial" w:cs="Arial"/>
        </w:rPr>
      </w:pPr>
    </w:p>
    <w:p w14:paraId="3B0B9E4D" w14:textId="77777777" w:rsidR="009408F9" w:rsidRDefault="009408F9">
      <w:pPr>
        <w:spacing w:after="200" w:line="276" w:lineRule="auto"/>
        <w:rPr>
          <w:rFonts w:ascii="Arial" w:hAnsi="Arial" w:cs="Arial"/>
        </w:rPr>
      </w:pPr>
      <w:r>
        <w:rPr>
          <w:rFonts w:ascii="Arial" w:hAnsi="Arial" w:cs="Arial"/>
        </w:rPr>
        <w:br w:type="page"/>
      </w:r>
    </w:p>
    <w:p w14:paraId="47C4BDD3" w14:textId="77777777" w:rsidR="00353ABE" w:rsidRDefault="00353ABE">
      <w:pPr>
        <w:rPr>
          <w:rFonts w:ascii="Arial" w:hAnsi="Arial" w:cs="Arial"/>
        </w:rPr>
      </w:pPr>
      <w:r>
        <w:rPr>
          <w:rFonts w:ascii="Arial" w:hAnsi="Arial" w:cs="Arial"/>
        </w:rPr>
        <w:lastRenderedPageBreak/>
        <w:t xml:space="preserve">Section 3: Independent translator </w:t>
      </w:r>
    </w:p>
    <w:p w14:paraId="61B316ED" w14:textId="77777777" w:rsidR="00353ABE" w:rsidRDefault="00353ABE">
      <w:pPr>
        <w:rPr>
          <w:rFonts w:ascii="Arial" w:hAnsi="Arial" w:cs="Arial"/>
        </w:rPr>
      </w:pPr>
    </w:p>
    <w:p w14:paraId="2E8362AE" w14:textId="77777777" w:rsidR="00353ABE" w:rsidRDefault="00353ABE">
      <w:pPr>
        <w:rPr>
          <w:rFonts w:ascii="Arial" w:hAnsi="Arial" w:cs="Arial"/>
          <w:color w:val="FF0000"/>
        </w:rPr>
      </w:pPr>
      <w:r w:rsidRPr="00353ABE">
        <w:rPr>
          <w:rFonts w:ascii="Arial" w:hAnsi="Arial" w:cs="Arial"/>
          <w:color w:val="FF0000"/>
        </w:rPr>
        <w:t xml:space="preserve">This section should include information on whether the use of an independent translator has been required for the donor, person consenting on behalf of the donor or recipient. Where an independent translator has been used, please include form </w:t>
      </w:r>
      <w:hyperlink r:id="rId11" w:history="1">
        <w:r w:rsidRPr="00CA7DEC">
          <w:rPr>
            <w:rStyle w:val="Hyperlink"/>
            <w:rFonts w:ascii="Arial" w:hAnsi="Arial" w:cs="Arial"/>
          </w:rPr>
          <w:t>HTA IT (DC)</w:t>
        </w:r>
      </w:hyperlink>
      <w:r w:rsidRPr="00353ABE">
        <w:rPr>
          <w:rFonts w:ascii="Arial" w:hAnsi="Arial" w:cs="Arial"/>
          <w:color w:val="FF0000"/>
        </w:rPr>
        <w:t xml:space="preserve"> with the referral letter.</w:t>
      </w:r>
    </w:p>
    <w:p w14:paraId="016D8C39" w14:textId="77777777" w:rsidR="00175CBA" w:rsidRDefault="00175CBA">
      <w:pPr>
        <w:rPr>
          <w:rFonts w:ascii="Arial" w:hAnsi="Arial" w:cs="Arial"/>
          <w:color w:val="000000" w:themeColor="text1"/>
        </w:rPr>
      </w:pPr>
    </w:p>
    <w:p w14:paraId="62A92678" w14:textId="77777777" w:rsidR="00995DD5" w:rsidRDefault="00995DD5">
      <w:pPr>
        <w:rPr>
          <w:rFonts w:ascii="Arial" w:hAnsi="Arial" w:cs="Arial"/>
          <w:color w:val="000000" w:themeColor="text1"/>
        </w:rPr>
      </w:pPr>
      <w:r w:rsidRPr="00E24938">
        <w:rPr>
          <w:rFonts w:ascii="Arial" w:hAnsi="Arial" w:cs="Arial"/>
          <w:color w:val="000000" w:themeColor="text1"/>
        </w:rPr>
        <w:t>Section 4: Best Interests Assessment</w:t>
      </w:r>
    </w:p>
    <w:p w14:paraId="0E35B98B" w14:textId="77777777" w:rsidR="00175CBA" w:rsidRPr="00175CBA" w:rsidRDefault="009408F9" w:rsidP="00175CBA">
      <w:pPr>
        <w:spacing w:after="200" w:line="276" w:lineRule="auto"/>
        <w:rPr>
          <w:rFonts w:ascii="Arial" w:hAnsi="Arial" w:cs="Arial"/>
          <w:color w:val="FF0000"/>
        </w:rPr>
      </w:pPr>
      <w:r>
        <w:rPr>
          <w:rFonts w:ascii="Arial" w:hAnsi="Arial" w:cs="Arial"/>
          <w:color w:val="FF0000"/>
        </w:rPr>
        <w:br/>
      </w:r>
      <w:r w:rsidR="00175CBA" w:rsidRPr="00175CBA">
        <w:rPr>
          <w:rFonts w:ascii="Arial" w:hAnsi="Arial" w:cs="Arial"/>
          <w:color w:val="FF0000"/>
        </w:rPr>
        <w:t>Clinicians with responsibility for the care of a donor must assure themselves that the donation is in the best interests of the donor befo</w:t>
      </w:r>
      <w:r w:rsidR="008C3A62">
        <w:rPr>
          <w:rFonts w:ascii="Arial" w:hAnsi="Arial" w:cs="Arial"/>
          <w:color w:val="FF0000"/>
        </w:rPr>
        <w:t xml:space="preserve">re making a referral to an AA. This </w:t>
      </w:r>
      <w:r w:rsidR="008C3A62" w:rsidRPr="00D23AA8">
        <w:rPr>
          <w:rFonts w:ascii="Arial" w:hAnsi="Arial" w:cs="Arial"/>
          <w:color w:val="FF0000"/>
        </w:rPr>
        <w:t xml:space="preserve">must </w:t>
      </w:r>
      <w:r w:rsidR="008C3A62">
        <w:rPr>
          <w:rFonts w:ascii="Arial" w:hAnsi="Arial" w:cs="Arial"/>
          <w:color w:val="FF0000"/>
        </w:rPr>
        <w:t>be stated in this section of the referral letter.</w:t>
      </w:r>
      <w:r w:rsidR="00175CBA" w:rsidRPr="00175CBA">
        <w:rPr>
          <w:rFonts w:ascii="Arial" w:hAnsi="Arial" w:cs="Arial"/>
          <w:color w:val="FF0000"/>
        </w:rPr>
        <w:t xml:space="preserve"> </w:t>
      </w:r>
    </w:p>
    <w:p w14:paraId="3E1BB04F" w14:textId="77777777" w:rsidR="00353ABE" w:rsidRPr="0048759A" w:rsidRDefault="00353ABE">
      <w:pPr>
        <w:rPr>
          <w:rFonts w:ascii="Arial" w:hAnsi="Arial" w:cs="Arial"/>
        </w:rPr>
      </w:pPr>
      <w:r w:rsidRPr="0048759A">
        <w:rPr>
          <w:rFonts w:ascii="Arial" w:hAnsi="Arial" w:cs="Arial"/>
        </w:rPr>
        <w:t xml:space="preserve">Section </w:t>
      </w:r>
      <w:r w:rsidR="00995DD5" w:rsidRPr="0048759A">
        <w:rPr>
          <w:rFonts w:ascii="Arial" w:hAnsi="Arial" w:cs="Arial"/>
        </w:rPr>
        <w:t>5</w:t>
      </w:r>
      <w:r w:rsidRPr="0048759A">
        <w:rPr>
          <w:rFonts w:ascii="Arial" w:hAnsi="Arial" w:cs="Arial"/>
        </w:rPr>
        <w:t xml:space="preserve">: Court approval </w:t>
      </w:r>
    </w:p>
    <w:p w14:paraId="4747A3FC" w14:textId="77777777" w:rsidR="00353ABE" w:rsidRPr="0048759A" w:rsidRDefault="00353ABE">
      <w:pPr>
        <w:rPr>
          <w:rFonts w:ascii="Arial" w:hAnsi="Arial" w:cs="Arial"/>
        </w:rPr>
      </w:pPr>
    </w:p>
    <w:p w14:paraId="226AD9DC" w14:textId="77777777" w:rsidR="00995DD5" w:rsidRPr="00353ABE" w:rsidRDefault="00353ABE">
      <w:pPr>
        <w:rPr>
          <w:rFonts w:ascii="Arial" w:hAnsi="Arial" w:cs="Arial"/>
          <w:color w:val="FF0000"/>
        </w:rPr>
      </w:pPr>
      <w:r w:rsidRPr="0048759A">
        <w:rPr>
          <w:rFonts w:ascii="Arial" w:hAnsi="Arial" w:cs="Arial"/>
          <w:color w:val="FF0000"/>
        </w:rPr>
        <w:t xml:space="preserve">This section should detail whether a court approval was obtained </w:t>
      </w:r>
      <w:r w:rsidR="00C14126" w:rsidRPr="0048759A">
        <w:rPr>
          <w:rFonts w:ascii="Arial" w:hAnsi="Arial" w:cs="Arial"/>
          <w:color w:val="FF0000"/>
        </w:rPr>
        <w:t>and the reasons for obtaining the court approval.</w:t>
      </w:r>
      <w:r w:rsidR="0048759A">
        <w:rPr>
          <w:rFonts w:ascii="Arial" w:hAnsi="Arial" w:cs="Arial"/>
          <w:color w:val="FF0000"/>
        </w:rPr>
        <w:t xml:space="preserve"> (See </w:t>
      </w:r>
      <w:hyperlink r:id="rId12" w:history="1">
        <w:r w:rsidR="00D44361" w:rsidRPr="00D44361">
          <w:rPr>
            <w:rStyle w:val="Hyperlink"/>
            <w:rFonts w:ascii="Arial" w:hAnsi="Arial" w:cs="Arial"/>
          </w:rPr>
          <w:t>Code of Practice G</w:t>
        </w:r>
      </w:hyperlink>
      <w:r w:rsidR="00D44361">
        <w:rPr>
          <w:rFonts w:ascii="Arial" w:hAnsi="Arial" w:cs="Arial"/>
          <w:color w:val="FF0000"/>
        </w:rPr>
        <w:t xml:space="preserve"> for guidance on</w:t>
      </w:r>
      <w:r w:rsidR="0048759A">
        <w:rPr>
          <w:rFonts w:ascii="Arial" w:hAnsi="Arial" w:cs="Arial"/>
          <w:color w:val="FF0000"/>
        </w:rPr>
        <w:t xml:space="preserve"> cases where</w:t>
      </w:r>
      <w:r w:rsidR="000A40AF">
        <w:rPr>
          <w:rFonts w:ascii="Arial" w:hAnsi="Arial" w:cs="Arial"/>
          <w:color w:val="FF0000"/>
        </w:rPr>
        <w:t xml:space="preserve"> court approval </w:t>
      </w:r>
      <w:r w:rsidR="00D44361">
        <w:rPr>
          <w:rFonts w:ascii="Arial" w:hAnsi="Arial" w:cs="Arial"/>
          <w:color w:val="FF0000"/>
        </w:rPr>
        <w:t>must</w:t>
      </w:r>
      <w:r w:rsidR="000A40AF">
        <w:rPr>
          <w:rFonts w:ascii="Arial" w:hAnsi="Arial" w:cs="Arial"/>
          <w:color w:val="FF0000"/>
        </w:rPr>
        <w:t xml:space="preserve"> be sought)</w:t>
      </w:r>
    </w:p>
    <w:p w14:paraId="78348231" w14:textId="77777777" w:rsidR="00353ABE" w:rsidRDefault="00353ABE">
      <w:pPr>
        <w:rPr>
          <w:rFonts w:ascii="Arial" w:hAnsi="Arial" w:cs="Arial"/>
        </w:rPr>
      </w:pPr>
    </w:p>
    <w:p w14:paraId="117397A0" w14:textId="77777777" w:rsidR="00D23AA8" w:rsidRDefault="00D23AA8">
      <w:pPr>
        <w:rPr>
          <w:rFonts w:ascii="Arial" w:hAnsi="Arial" w:cs="Arial"/>
        </w:rPr>
      </w:pPr>
    </w:p>
    <w:p w14:paraId="1A8C987D" w14:textId="77777777" w:rsidR="00353ABE" w:rsidRDefault="00353ABE">
      <w:pPr>
        <w:rPr>
          <w:rFonts w:ascii="Arial" w:hAnsi="Arial" w:cs="Arial"/>
        </w:rPr>
      </w:pPr>
      <w:r>
        <w:rPr>
          <w:rFonts w:ascii="Arial" w:hAnsi="Arial" w:cs="Arial"/>
        </w:rPr>
        <w:t>Thank you for seeing this potential donor, person consenting on behalf of the donor and recipient. Please do not hesitate to contact me should you require any further information or clarification regarding the information provided above.</w:t>
      </w:r>
    </w:p>
    <w:p w14:paraId="1EC2B234" w14:textId="77777777" w:rsidR="00353ABE" w:rsidRDefault="00353ABE">
      <w:pPr>
        <w:rPr>
          <w:rFonts w:ascii="Arial" w:hAnsi="Arial" w:cs="Arial"/>
        </w:rPr>
      </w:pPr>
    </w:p>
    <w:p w14:paraId="2E3B309C" w14:textId="77777777" w:rsidR="00353ABE" w:rsidRDefault="00353ABE">
      <w:pPr>
        <w:rPr>
          <w:rFonts w:ascii="Arial" w:hAnsi="Arial" w:cs="Arial"/>
        </w:rPr>
      </w:pPr>
      <w:r>
        <w:rPr>
          <w:rFonts w:ascii="Arial" w:hAnsi="Arial" w:cs="Arial"/>
        </w:rPr>
        <w:t>Yours sincerely,</w:t>
      </w:r>
    </w:p>
    <w:p w14:paraId="2FC4A199" w14:textId="77777777" w:rsidR="00353ABE" w:rsidRDefault="00353ABE">
      <w:pPr>
        <w:rPr>
          <w:rFonts w:ascii="Arial" w:hAnsi="Arial" w:cs="Arial"/>
        </w:rPr>
      </w:pPr>
      <w:r>
        <w:rPr>
          <w:rFonts w:ascii="Arial" w:hAnsi="Arial" w:cs="Arial"/>
        </w:rPr>
        <w:t>(Name, job title)</w:t>
      </w:r>
    </w:p>
    <w:p w14:paraId="257824A7" w14:textId="77777777" w:rsidR="00353ABE" w:rsidRDefault="00353ABE">
      <w:pPr>
        <w:rPr>
          <w:rFonts w:ascii="Arial" w:hAnsi="Arial" w:cs="Arial"/>
        </w:rPr>
      </w:pPr>
    </w:p>
    <w:p w14:paraId="0D22EBBE" w14:textId="77777777" w:rsidR="00353ABE" w:rsidRPr="00353ABE" w:rsidRDefault="00353ABE">
      <w:pPr>
        <w:rPr>
          <w:rFonts w:ascii="Arial" w:hAnsi="Arial" w:cs="Arial"/>
          <w:i/>
        </w:rPr>
      </w:pPr>
      <w:r w:rsidRPr="00353ABE">
        <w:rPr>
          <w:rFonts w:ascii="Arial" w:hAnsi="Arial" w:cs="Arial"/>
          <w:i/>
        </w:rPr>
        <w:t>(Signed on behalf of the registered medical practitioner or a person acting under the supervision of the registered medical practitioner)</w:t>
      </w:r>
    </w:p>
    <w:sectPr w:rsidR="00353ABE" w:rsidRPr="00353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9F3"/>
    <w:multiLevelType w:val="hybridMultilevel"/>
    <w:tmpl w:val="67D6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D44BC"/>
    <w:multiLevelType w:val="hybridMultilevel"/>
    <w:tmpl w:val="76982950"/>
    <w:lvl w:ilvl="0" w:tplc="3668A3C0">
      <w:start w:val="1"/>
      <w:numFmt w:val="decimal"/>
      <w:suff w:val="space"/>
      <w:lvlText w:val="%1."/>
      <w:lvlJc w:val="left"/>
      <w:pPr>
        <w:ind w:left="644"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4532A"/>
    <w:multiLevelType w:val="hybridMultilevel"/>
    <w:tmpl w:val="75F4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730A1"/>
    <w:multiLevelType w:val="hybridMultilevel"/>
    <w:tmpl w:val="9262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EB"/>
    <w:rsid w:val="00061BD6"/>
    <w:rsid w:val="000A40AF"/>
    <w:rsid w:val="00146F9C"/>
    <w:rsid w:val="00175CBA"/>
    <w:rsid w:val="00224F96"/>
    <w:rsid w:val="002542FE"/>
    <w:rsid w:val="002558C5"/>
    <w:rsid w:val="002824EB"/>
    <w:rsid w:val="00324342"/>
    <w:rsid w:val="0034014E"/>
    <w:rsid w:val="00353ABE"/>
    <w:rsid w:val="003A7DB7"/>
    <w:rsid w:val="003F3605"/>
    <w:rsid w:val="0046421F"/>
    <w:rsid w:val="0047646F"/>
    <w:rsid w:val="0048759A"/>
    <w:rsid w:val="004C1955"/>
    <w:rsid w:val="004E50A2"/>
    <w:rsid w:val="00516A0A"/>
    <w:rsid w:val="0055308F"/>
    <w:rsid w:val="0056560A"/>
    <w:rsid w:val="00612533"/>
    <w:rsid w:val="006D12C0"/>
    <w:rsid w:val="00724776"/>
    <w:rsid w:val="00821E37"/>
    <w:rsid w:val="00867955"/>
    <w:rsid w:val="00890C70"/>
    <w:rsid w:val="008C3A62"/>
    <w:rsid w:val="008D4DCB"/>
    <w:rsid w:val="008F57E2"/>
    <w:rsid w:val="009408F9"/>
    <w:rsid w:val="00952C9E"/>
    <w:rsid w:val="00995DD5"/>
    <w:rsid w:val="009B0E86"/>
    <w:rsid w:val="00A6316B"/>
    <w:rsid w:val="00A75743"/>
    <w:rsid w:val="00AA3680"/>
    <w:rsid w:val="00AA6FEB"/>
    <w:rsid w:val="00B3048B"/>
    <w:rsid w:val="00B330F5"/>
    <w:rsid w:val="00B35B99"/>
    <w:rsid w:val="00B522AF"/>
    <w:rsid w:val="00C14126"/>
    <w:rsid w:val="00C36309"/>
    <w:rsid w:val="00CA7DEC"/>
    <w:rsid w:val="00CE33CE"/>
    <w:rsid w:val="00D23AA8"/>
    <w:rsid w:val="00D3660B"/>
    <w:rsid w:val="00D44361"/>
    <w:rsid w:val="00E04E64"/>
    <w:rsid w:val="00E24938"/>
    <w:rsid w:val="00E70244"/>
    <w:rsid w:val="00EB443D"/>
    <w:rsid w:val="00EC18B8"/>
    <w:rsid w:val="00ED0511"/>
    <w:rsid w:val="00EE2540"/>
    <w:rsid w:val="00F836D2"/>
    <w:rsid w:val="00FC0B9F"/>
    <w:rsid w:val="00FE5264"/>
    <w:rsid w:val="00FE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33D6"/>
  <w15:docId w15:val="{5A32D570-00B4-4770-B7FB-5C447D98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6FEB"/>
    <w:pPr>
      <w:spacing w:after="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16B"/>
    <w:pPr>
      <w:ind w:left="720"/>
      <w:contextualSpacing/>
    </w:pPr>
  </w:style>
  <w:style w:type="character" w:styleId="CommentReference">
    <w:name w:val="annotation reference"/>
    <w:basedOn w:val="DefaultParagraphFont"/>
    <w:uiPriority w:val="99"/>
    <w:semiHidden/>
    <w:unhideWhenUsed/>
    <w:rsid w:val="00B3048B"/>
    <w:rPr>
      <w:sz w:val="16"/>
      <w:szCs w:val="16"/>
    </w:rPr>
  </w:style>
  <w:style w:type="paragraph" w:styleId="CommentText">
    <w:name w:val="annotation text"/>
    <w:basedOn w:val="Normal"/>
    <w:link w:val="CommentTextChar"/>
    <w:uiPriority w:val="99"/>
    <w:semiHidden/>
    <w:unhideWhenUsed/>
    <w:rsid w:val="00B3048B"/>
    <w:pPr>
      <w:spacing w:line="240" w:lineRule="auto"/>
    </w:pPr>
    <w:rPr>
      <w:sz w:val="20"/>
      <w:szCs w:val="20"/>
    </w:rPr>
  </w:style>
  <w:style w:type="character" w:customStyle="1" w:styleId="CommentTextChar">
    <w:name w:val="Comment Text Char"/>
    <w:basedOn w:val="DefaultParagraphFont"/>
    <w:link w:val="CommentText"/>
    <w:uiPriority w:val="99"/>
    <w:semiHidden/>
    <w:rsid w:val="00B3048B"/>
    <w:rPr>
      <w:sz w:val="20"/>
      <w:szCs w:val="20"/>
    </w:rPr>
  </w:style>
  <w:style w:type="paragraph" w:styleId="CommentSubject">
    <w:name w:val="annotation subject"/>
    <w:basedOn w:val="CommentText"/>
    <w:next w:val="CommentText"/>
    <w:link w:val="CommentSubjectChar"/>
    <w:uiPriority w:val="99"/>
    <w:semiHidden/>
    <w:unhideWhenUsed/>
    <w:rsid w:val="00B3048B"/>
    <w:rPr>
      <w:b/>
      <w:bCs/>
    </w:rPr>
  </w:style>
  <w:style w:type="character" w:customStyle="1" w:styleId="CommentSubjectChar">
    <w:name w:val="Comment Subject Char"/>
    <w:basedOn w:val="CommentTextChar"/>
    <w:link w:val="CommentSubject"/>
    <w:uiPriority w:val="99"/>
    <w:semiHidden/>
    <w:rsid w:val="00B3048B"/>
    <w:rPr>
      <w:b/>
      <w:bCs/>
      <w:sz w:val="20"/>
      <w:szCs w:val="20"/>
    </w:rPr>
  </w:style>
  <w:style w:type="paragraph" w:styleId="BalloonText">
    <w:name w:val="Balloon Text"/>
    <w:basedOn w:val="Normal"/>
    <w:link w:val="BalloonTextChar"/>
    <w:uiPriority w:val="99"/>
    <w:semiHidden/>
    <w:unhideWhenUsed/>
    <w:rsid w:val="00B304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48B"/>
    <w:rPr>
      <w:rFonts w:ascii="Tahoma" w:hAnsi="Tahoma" w:cs="Tahoma"/>
      <w:sz w:val="16"/>
      <w:szCs w:val="16"/>
    </w:rPr>
  </w:style>
  <w:style w:type="character" w:styleId="Hyperlink">
    <w:name w:val="Hyperlink"/>
    <w:basedOn w:val="DefaultParagraphFont"/>
    <w:uiPriority w:val="99"/>
    <w:unhideWhenUsed/>
    <w:rsid w:val="00EB4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0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a.gov.uk/sites/default/files/files/HTA%20Code%20G_0.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ta.gov.uk/sites/default/files/files/HTA%20Code%20G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ta.gov.uk/sites/default/files/From_HTA_IT_(DC).pdf" TargetMode="External"/><Relationship Id="rId5" Type="http://schemas.openxmlformats.org/officeDocument/2006/relationships/styles" Target="styles.xml"/><Relationship Id="rId10" Type="http://schemas.openxmlformats.org/officeDocument/2006/relationships/hyperlink" Target="https://www.hta.gov.uk/regulated-sectors/bone-marrow-and-pbsc-approvals" TargetMode="External"/><Relationship Id="rId4" Type="http://schemas.openxmlformats.org/officeDocument/2006/relationships/numbering" Target="numbering.xml"/><Relationship Id="rId9" Type="http://schemas.openxmlformats.org/officeDocument/2006/relationships/hyperlink" Target="https://www.hta.gov.uk/regulated-sectors/bone-marrow-and-pbsc-approv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86ABC94613A45AA72AD79B93B9837" ma:contentTypeVersion="10" ma:contentTypeDescription="Create a new document." ma:contentTypeScope="" ma:versionID="0da3c677ee245ec567bff0a25a1fb875">
  <xsd:schema xmlns:xsd="http://www.w3.org/2001/XMLSchema" xmlns:xs="http://www.w3.org/2001/XMLSchema" xmlns:p="http://schemas.microsoft.com/office/2006/metadata/properties" xmlns:ns3="eea783ac-5207-47aa-9c2d-3db6bfc10da7" targetNamespace="http://schemas.microsoft.com/office/2006/metadata/properties" ma:root="true" ma:fieldsID="f9b4b9cc9c8faad6c60dc36449a7d156" ns3:_="">
    <xsd:import namespace="eea783ac-5207-47aa-9c2d-3db6bfc10d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783ac-5207-47aa-9c2d-3db6bfc10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754F0-80E0-411F-8AD2-2E48A13BB709}">
  <ds:schemaRefs>
    <ds:schemaRef ds:uri="http://schemas.microsoft.com/sharepoint/v3/contenttype/forms"/>
  </ds:schemaRefs>
</ds:datastoreItem>
</file>

<file path=customXml/itemProps2.xml><?xml version="1.0" encoding="utf-8"?>
<ds:datastoreItem xmlns:ds="http://schemas.openxmlformats.org/officeDocument/2006/customXml" ds:itemID="{1EB9B0D9-32DB-4E02-9B15-CEA11A9C435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ea783ac-5207-47aa-9c2d-3db6bfc10da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B8ED8BD-4D60-49B5-A82D-C02D444B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783ac-5207-47aa-9c2d-3db6bfc10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Tinker</dc:creator>
  <cp:lastModifiedBy>Jennifer Cole</cp:lastModifiedBy>
  <cp:revision>2</cp:revision>
  <dcterms:created xsi:type="dcterms:W3CDTF">2020-04-27T16:29:00Z</dcterms:created>
  <dcterms:modified xsi:type="dcterms:W3CDTF">2020-04-27T16:29:00Z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0x01010090886ABC94613A45AA72AD79B93B9837</vt:lpwstr>
  </property>
  <property fmtid="{D5CDD505-2E9C-101B-9397-08002B2CF9AE}" pid="3" name="_dlc_DocIdItemGuid">
    <vt:lpwstr>21c4d739-e41d-4322-8916-6b5acb4f6adc</vt:lpwstr>
  </property>
</Properties>
</file>